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80A" w:rsidRPr="0021780A" w:rsidRDefault="0021780A" w:rsidP="0021780A">
      <w:pPr>
        <w:spacing w:after="0" w:line="360" w:lineRule="auto"/>
        <w:jc w:val="right"/>
        <w:rPr>
          <w:rFonts w:ascii="Book Antiqua" w:eastAsia="Times New Roman" w:hAnsi="Book Antiqua"/>
          <w:lang w:eastAsia="pl-PL"/>
        </w:rPr>
      </w:pPr>
      <w:r w:rsidRPr="0021780A">
        <w:rPr>
          <w:rFonts w:ascii="Book Antiqua" w:eastAsia="Times New Roman" w:hAnsi="Book Antiqua"/>
          <w:b/>
          <w:lang w:eastAsia="pl-PL"/>
        </w:rPr>
        <w:t>Załącznik nr 1 do SIWZ</w:t>
      </w:r>
    </w:p>
    <w:p w:rsidR="0021780A" w:rsidRPr="0021780A" w:rsidRDefault="0021780A" w:rsidP="0021780A">
      <w:pPr>
        <w:tabs>
          <w:tab w:val="left" w:pos="540"/>
        </w:tabs>
        <w:spacing w:before="120" w:after="120" w:line="360" w:lineRule="auto"/>
        <w:ind w:right="-1134"/>
        <w:jc w:val="both"/>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after="0" w:line="360" w:lineRule="auto"/>
        <w:ind w:right="-1134"/>
        <w:jc w:val="both"/>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after="0" w:line="360" w:lineRule="auto"/>
        <w:ind w:right="-1134" w:firstLine="708"/>
        <w:jc w:val="both"/>
        <w:rPr>
          <w:rFonts w:ascii="Book Antiqua" w:eastAsia="Times New Roman" w:hAnsi="Book Antiqua"/>
          <w:i/>
          <w:lang w:eastAsia="pl-PL"/>
        </w:rPr>
      </w:pPr>
      <w:r w:rsidRPr="0021780A">
        <w:rPr>
          <w:rFonts w:ascii="Book Antiqua" w:eastAsia="Times New Roman" w:hAnsi="Book Antiqua"/>
          <w:i/>
          <w:lang w:eastAsia="pl-PL"/>
        </w:rPr>
        <w:t>(nazwa i adres Wykonawcy)</w:t>
      </w:r>
    </w:p>
    <w:p w:rsidR="0021780A" w:rsidRPr="0021780A" w:rsidRDefault="0021780A" w:rsidP="0021780A">
      <w:pPr>
        <w:spacing w:before="120" w:after="120" w:line="360" w:lineRule="auto"/>
        <w:ind w:right="-1134"/>
        <w:jc w:val="both"/>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before="120" w:after="0" w:line="360" w:lineRule="auto"/>
        <w:ind w:right="-1135"/>
        <w:jc w:val="both"/>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after="0" w:line="360" w:lineRule="auto"/>
        <w:ind w:firstLine="708"/>
        <w:jc w:val="both"/>
        <w:rPr>
          <w:rFonts w:ascii="Book Antiqua" w:eastAsia="Times New Roman" w:hAnsi="Book Antiqua"/>
          <w:i/>
          <w:lang w:eastAsia="pl-PL"/>
        </w:rPr>
      </w:pPr>
      <w:r w:rsidRPr="0021780A">
        <w:rPr>
          <w:rFonts w:ascii="Book Antiqua" w:eastAsia="Times New Roman" w:hAnsi="Book Antiqua"/>
          <w:i/>
          <w:lang w:eastAsia="pl-PL"/>
        </w:rPr>
        <w:t xml:space="preserve"> (nazwa i adres Zamawiającego)</w:t>
      </w:r>
    </w:p>
    <w:p w:rsidR="0021780A" w:rsidRPr="0021780A" w:rsidRDefault="0021780A" w:rsidP="0021780A">
      <w:pPr>
        <w:spacing w:after="0" w:line="360" w:lineRule="auto"/>
        <w:ind w:right="-79"/>
        <w:jc w:val="right"/>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after="0" w:line="360" w:lineRule="auto"/>
        <w:ind w:right="-79"/>
        <w:jc w:val="right"/>
        <w:rPr>
          <w:rFonts w:ascii="Book Antiqua" w:eastAsia="Times New Roman" w:hAnsi="Book Antiqua"/>
          <w:i/>
          <w:lang w:eastAsia="pl-PL"/>
        </w:rPr>
      </w:pPr>
      <w:r w:rsidRPr="0021780A">
        <w:rPr>
          <w:rFonts w:ascii="Book Antiqua" w:eastAsia="Times New Roman" w:hAnsi="Book Antiqua"/>
          <w:i/>
          <w:lang w:eastAsia="pl-PL"/>
        </w:rPr>
        <w:t>(miejscowość i data)</w:t>
      </w:r>
    </w:p>
    <w:p w:rsidR="0021780A" w:rsidRPr="0021780A" w:rsidRDefault="0021780A" w:rsidP="0021780A">
      <w:pPr>
        <w:spacing w:after="0" w:line="360" w:lineRule="auto"/>
        <w:jc w:val="both"/>
        <w:rPr>
          <w:rFonts w:ascii="Book Antiqua" w:eastAsia="Times New Roman" w:hAnsi="Book Antiqua"/>
          <w:lang w:eastAsia="pl-PL"/>
        </w:rPr>
      </w:pPr>
    </w:p>
    <w:p w:rsidR="0021780A" w:rsidRPr="0021780A" w:rsidRDefault="0021780A" w:rsidP="0021780A">
      <w:pPr>
        <w:spacing w:after="0" w:line="360" w:lineRule="auto"/>
        <w:jc w:val="center"/>
        <w:rPr>
          <w:rFonts w:ascii="Book Antiqua" w:eastAsia="Times New Roman" w:hAnsi="Book Antiqua"/>
          <w:b/>
          <w:lang w:eastAsia="pl-PL"/>
        </w:rPr>
      </w:pPr>
      <w:r w:rsidRPr="0021780A">
        <w:rPr>
          <w:rFonts w:ascii="Book Antiqua" w:eastAsia="Times New Roman" w:hAnsi="Book Antiqua"/>
          <w:b/>
          <w:lang w:eastAsia="pl-PL"/>
        </w:rPr>
        <w:t>FORMULARZ OFERTY</w:t>
      </w:r>
    </w:p>
    <w:p w:rsidR="0021780A" w:rsidRPr="0021780A" w:rsidRDefault="0021780A" w:rsidP="0021780A">
      <w:pPr>
        <w:spacing w:after="0" w:line="360" w:lineRule="auto"/>
        <w:jc w:val="both"/>
        <w:rPr>
          <w:rFonts w:ascii="Book Antiqua" w:eastAsia="Times New Roman" w:hAnsi="Book Antiqua"/>
          <w:lang w:eastAsia="pl-PL"/>
        </w:rPr>
      </w:pPr>
    </w:p>
    <w:p w:rsidR="0021780A" w:rsidRPr="0021780A" w:rsidRDefault="0021780A" w:rsidP="0021780A">
      <w:pPr>
        <w:spacing w:after="0" w:line="360" w:lineRule="auto"/>
        <w:jc w:val="both"/>
        <w:rPr>
          <w:rFonts w:ascii="Book Antiqua" w:eastAsia="Times New Roman" w:hAnsi="Book Antiqua"/>
          <w:lang w:eastAsia="pl-PL"/>
        </w:rPr>
      </w:pPr>
      <w:r w:rsidRPr="0021780A">
        <w:rPr>
          <w:rFonts w:ascii="Book Antiqua" w:eastAsia="Times New Roman" w:hAnsi="Book Antiqua"/>
          <w:lang w:eastAsia="pl-PL"/>
        </w:rPr>
        <w:t>Odpowiadając na ogłoszenie o przetargu nieograniczonym na „Zakup średniego samochodu ratowniczo-gaśniczego dla OSP Czuryły”, zgodnie z wymaganiami określonymi w specyfikacji istotnych warunków zamówienia składamy niniejszą ofertę.</w:t>
      </w:r>
    </w:p>
    <w:p w:rsidR="0021780A" w:rsidRPr="0021780A" w:rsidRDefault="0021780A" w:rsidP="0021780A">
      <w:pPr>
        <w:spacing w:after="120" w:line="360" w:lineRule="auto"/>
        <w:jc w:val="both"/>
        <w:rPr>
          <w:rFonts w:ascii="Book Antiqua" w:eastAsia="Times New Roman" w:hAnsi="Book Antiqua"/>
          <w:b/>
          <w:lang w:eastAsia="pl-PL"/>
        </w:rPr>
      </w:pPr>
    </w:p>
    <w:p w:rsidR="0021780A" w:rsidRPr="0021780A" w:rsidRDefault="0021780A" w:rsidP="0021780A">
      <w:pPr>
        <w:spacing w:after="120" w:line="360" w:lineRule="auto"/>
        <w:ind w:left="357"/>
        <w:jc w:val="both"/>
        <w:rPr>
          <w:rFonts w:ascii="Book Antiqua" w:eastAsia="Times New Roman" w:hAnsi="Book Antiqua"/>
          <w:b/>
          <w:lang w:eastAsia="pl-PL"/>
        </w:rPr>
      </w:pPr>
      <w:r w:rsidRPr="0021780A">
        <w:rPr>
          <w:rFonts w:ascii="Book Antiqua" w:eastAsia="Times New Roman" w:hAnsi="Book Antiqua"/>
          <w:b/>
          <w:lang w:eastAsia="pl-PL"/>
        </w:rPr>
        <w:t>Oferujemy wykonanie zamówienia za całkowitą cenę ofertową (ryczałt)</w:t>
      </w:r>
      <w:r w:rsidRPr="0021780A">
        <w:rPr>
          <w:rFonts w:ascii="Book Antiqua" w:eastAsia="Times New Roman" w:hAnsi="Book Antiqua"/>
          <w:b/>
          <w:lang w:eastAsia="pl-PL"/>
        </w:rPr>
        <w:br/>
      </w:r>
    </w:p>
    <w:p w:rsidR="0021780A" w:rsidRPr="0021780A" w:rsidRDefault="0021780A" w:rsidP="0021780A">
      <w:pPr>
        <w:spacing w:after="120" w:line="360" w:lineRule="auto"/>
        <w:ind w:left="357"/>
        <w:jc w:val="both"/>
        <w:rPr>
          <w:rFonts w:ascii="Book Antiqua" w:eastAsia="Times New Roman" w:hAnsi="Book Antiqua"/>
          <w:lang w:eastAsia="pl-PL"/>
        </w:rPr>
      </w:pPr>
      <w:r w:rsidRPr="0021780A">
        <w:rPr>
          <w:rFonts w:ascii="Book Antiqua" w:eastAsia="Times New Roman" w:hAnsi="Book Antiqua"/>
          <w:lang w:eastAsia="pl-PL"/>
        </w:rPr>
        <w:t xml:space="preserve">netto:................................................... </w:t>
      </w:r>
      <w:r w:rsidRPr="0021780A">
        <w:rPr>
          <w:rFonts w:ascii="Book Antiqua" w:eastAsia="Times New Roman" w:hAnsi="Book Antiqua"/>
          <w:lang w:eastAsia="pl-PL"/>
        </w:rPr>
        <w:br/>
      </w:r>
      <w:r w:rsidRPr="0021780A">
        <w:rPr>
          <w:rFonts w:ascii="Book Antiqua" w:eastAsia="Times New Roman" w:hAnsi="Book Antiqua"/>
          <w:lang w:eastAsia="pl-PL"/>
        </w:rPr>
        <w:br/>
        <w:t>(słownie ............................................................... złotych).</w:t>
      </w:r>
    </w:p>
    <w:p w:rsidR="0021780A" w:rsidRPr="0021780A" w:rsidRDefault="0021780A" w:rsidP="0021780A">
      <w:pPr>
        <w:spacing w:after="120" w:line="360" w:lineRule="auto"/>
        <w:ind w:left="357"/>
        <w:jc w:val="both"/>
        <w:rPr>
          <w:rFonts w:ascii="Book Antiqua" w:eastAsia="Times New Roman" w:hAnsi="Book Antiqua"/>
          <w:b/>
          <w:lang w:eastAsia="pl-PL"/>
        </w:rPr>
      </w:pPr>
      <w:r w:rsidRPr="0021780A">
        <w:rPr>
          <w:rFonts w:ascii="Book Antiqua" w:eastAsia="Times New Roman" w:hAnsi="Book Antiqua"/>
          <w:lang w:eastAsia="pl-PL"/>
        </w:rPr>
        <w:br/>
      </w:r>
      <w:r w:rsidRPr="0021780A">
        <w:rPr>
          <w:rFonts w:ascii="Book Antiqua" w:eastAsia="Times New Roman" w:hAnsi="Book Antiqua"/>
          <w:b/>
          <w:lang w:eastAsia="pl-PL"/>
        </w:rPr>
        <w:t xml:space="preserve">brutto:................................................... </w:t>
      </w:r>
      <w:r w:rsidRPr="0021780A">
        <w:rPr>
          <w:rFonts w:ascii="Book Antiqua" w:eastAsia="Times New Roman" w:hAnsi="Book Antiqua"/>
          <w:b/>
          <w:lang w:eastAsia="pl-PL"/>
        </w:rPr>
        <w:br/>
      </w:r>
      <w:r w:rsidRPr="0021780A">
        <w:rPr>
          <w:rFonts w:ascii="Book Antiqua" w:eastAsia="Times New Roman" w:hAnsi="Book Antiqua"/>
          <w:b/>
          <w:lang w:eastAsia="pl-PL"/>
        </w:rPr>
        <w:br/>
        <w:t>(słownie...............................................................  złotych).</w:t>
      </w:r>
    </w:p>
    <w:p w:rsidR="0021780A" w:rsidRPr="0021780A" w:rsidRDefault="0021780A" w:rsidP="0021780A">
      <w:pPr>
        <w:spacing w:after="120" w:line="360" w:lineRule="auto"/>
        <w:ind w:left="357"/>
        <w:jc w:val="both"/>
        <w:rPr>
          <w:rFonts w:ascii="Book Antiqua" w:eastAsia="Times New Roman" w:hAnsi="Book Antiqua"/>
          <w:lang w:eastAsia="pl-PL"/>
        </w:rPr>
      </w:pPr>
      <w:r w:rsidRPr="0021780A">
        <w:rPr>
          <w:rFonts w:ascii="Book Antiqua" w:eastAsia="Times New Roman" w:hAnsi="Book Antiqua"/>
          <w:lang w:eastAsia="pl-PL"/>
        </w:rPr>
        <w:t xml:space="preserve">VAT:.........% </w:t>
      </w:r>
      <w:r w:rsidRPr="0021780A">
        <w:rPr>
          <w:rFonts w:ascii="Book Antiqua" w:eastAsia="Times New Roman" w:hAnsi="Book Antiqua"/>
          <w:lang w:eastAsia="pl-PL"/>
        </w:rPr>
        <w:br/>
        <w:t xml:space="preserve">................................................... </w:t>
      </w:r>
      <w:r w:rsidRPr="0021780A">
        <w:rPr>
          <w:rFonts w:ascii="Book Antiqua" w:eastAsia="Times New Roman" w:hAnsi="Book Antiqua"/>
          <w:lang w:eastAsia="pl-PL"/>
        </w:rPr>
        <w:br/>
        <w:t>(słownie ................................................... ............ złotych).</w:t>
      </w:r>
    </w:p>
    <w:p w:rsidR="0021780A" w:rsidRPr="0021780A" w:rsidRDefault="0021780A" w:rsidP="0021780A">
      <w:pPr>
        <w:spacing w:after="120" w:line="360" w:lineRule="auto"/>
        <w:ind w:left="357"/>
        <w:jc w:val="both"/>
        <w:rPr>
          <w:rFonts w:ascii="Book Antiqua" w:eastAsia="Times New Roman" w:hAnsi="Book Antiqua"/>
          <w:lang w:eastAsia="pl-PL"/>
        </w:rPr>
      </w:pPr>
    </w:p>
    <w:p w:rsidR="0021780A" w:rsidRPr="0021780A" w:rsidRDefault="0021780A" w:rsidP="0021780A">
      <w:pPr>
        <w:spacing w:after="120" w:line="360" w:lineRule="auto"/>
        <w:jc w:val="both"/>
        <w:rPr>
          <w:rFonts w:ascii="Book Antiqua" w:eastAsia="Times New Roman" w:hAnsi="Book Antiqua"/>
          <w:lang w:eastAsia="pl-PL"/>
        </w:rPr>
      </w:pPr>
      <w:r w:rsidRPr="0021780A">
        <w:rPr>
          <w:rFonts w:ascii="Book Antiqua" w:eastAsia="Times New Roman" w:hAnsi="Book Antiqua"/>
          <w:b/>
          <w:lang w:eastAsia="pl-PL"/>
        </w:rPr>
        <w:t xml:space="preserve">Kryterium </w:t>
      </w:r>
      <w:proofErr w:type="spellStart"/>
      <w:r w:rsidRPr="0021780A">
        <w:rPr>
          <w:rFonts w:ascii="Book Antiqua" w:eastAsia="Times New Roman" w:hAnsi="Book Antiqua"/>
          <w:b/>
          <w:lang w:eastAsia="pl-PL"/>
        </w:rPr>
        <w:t>pozacenowe</w:t>
      </w:r>
      <w:proofErr w:type="spellEnd"/>
      <w:r w:rsidRPr="0021780A">
        <w:rPr>
          <w:rFonts w:ascii="Book Antiqua" w:eastAsia="Times New Roman" w:hAnsi="Book Antiqua"/>
          <w:lang w:eastAsia="pl-PL"/>
        </w:rPr>
        <w:t xml:space="preserve">: w przypadku wyboru naszej </w:t>
      </w:r>
      <w:proofErr w:type="spellStart"/>
      <w:r w:rsidRPr="0021780A">
        <w:rPr>
          <w:rFonts w:ascii="Book Antiqua" w:eastAsia="Times New Roman" w:hAnsi="Book Antiqua"/>
          <w:lang w:eastAsia="pl-PL"/>
        </w:rPr>
        <w:t>oferty</w:t>
      </w:r>
      <w:proofErr w:type="spellEnd"/>
      <w:r w:rsidRPr="0021780A">
        <w:rPr>
          <w:rFonts w:ascii="Book Antiqua" w:eastAsia="Times New Roman" w:hAnsi="Book Antiqua"/>
          <w:lang w:eastAsia="pl-PL"/>
        </w:rPr>
        <w:t xml:space="preserve"> udzielamy gwarancji na przedmiot zamówienie jak poniżej, (</w:t>
      </w:r>
      <w:r w:rsidRPr="0021780A">
        <w:rPr>
          <w:rFonts w:ascii="Book Antiqua" w:eastAsia="Times New Roman" w:hAnsi="Book Antiqua"/>
          <w:b/>
          <w:lang w:eastAsia="pl-PL"/>
        </w:rPr>
        <w:t>przekreślając niewłaściwe)</w:t>
      </w:r>
      <w:r w:rsidRPr="0021780A">
        <w:rPr>
          <w:rFonts w:ascii="Book Antiqua" w:eastAsia="Times New Roman" w:hAnsi="Book Antiqua"/>
          <w:lang w:eastAsia="pl-PL"/>
        </w:rPr>
        <w:t xml:space="preserve">: </w:t>
      </w:r>
    </w:p>
    <w:p w:rsidR="0021780A" w:rsidRPr="0021780A" w:rsidRDefault="0021780A" w:rsidP="0021780A">
      <w:pPr>
        <w:spacing w:after="120" w:line="360" w:lineRule="auto"/>
        <w:rPr>
          <w:rFonts w:ascii="Book Antiqua" w:eastAsia="Times New Roman" w:hAnsi="Book Antiqua"/>
          <w:lang w:eastAsia="pl-PL"/>
        </w:rPr>
      </w:pPr>
      <w:r w:rsidRPr="0021780A">
        <w:rPr>
          <w:rFonts w:ascii="Book Antiqua" w:eastAsia="Times New Roman" w:hAnsi="Book Antiqua"/>
          <w:lang w:eastAsia="pl-PL"/>
        </w:rPr>
        <w:lastRenderedPageBreak/>
        <w:t xml:space="preserve">- okres gwarancji – standardowy – 2 lata – 0 </w:t>
      </w:r>
      <w:proofErr w:type="spellStart"/>
      <w:r w:rsidRPr="0021780A">
        <w:rPr>
          <w:rFonts w:ascii="Book Antiqua" w:eastAsia="Times New Roman" w:hAnsi="Book Antiqua"/>
          <w:lang w:eastAsia="pl-PL"/>
        </w:rPr>
        <w:t>pkt</w:t>
      </w:r>
      <w:proofErr w:type="spellEnd"/>
    </w:p>
    <w:p w:rsidR="0021780A" w:rsidRPr="0021780A" w:rsidRDefault="0021780A" w:rsidP="0021780A">
      <w:pPr>
        <w:spacing w:after="120" w:line="360" w:lineRule="auto"/>
        <w:rPr>
          <w:rFonts w:ascii="Book Antiqua" w:eastAsia="Times New Roman" w:hAnsi="Book Antiqua"/>
          <w:lang w:eastAsia="pl-PL"/>
        </w:rPr>
      </w:pPr>
      <w:r w:rsidRPr="0021780A">
        <w:rPr>
          <w:rFonts w:ascii="Book Antiqua" w:eastAsia="Times New Roman" w:hAnsi="Book Antiqua"/>
          <w:lang w:eastAsia="pl-PL"/>
        </w:rPr>
        <w:t xml:space="preserve">- okres gwarancji - rozszerzony do 3 lat – 3 </w:t>
      </w:r>
      <w:proofErr w:type="spellStart"/>
      <w:r w:rsidRPr="0021780A">
        <w:rPr>
          <w:rFonts w:ascii="Book Antiqua" w:eastAsia="Times New Roman" w:hAnsi="Book Antiqua"/>
          <w:lang w:eastAsia="pl-PL"/>
        </w:rPr>
        <w:t>pkt</w:t>
      </w:r>
      <w:proofErr w:type="spellEnd"/>
    </w:p>
    <w:p w:rsidR="0021780A" w:rsidRPr="0021780A" w:rsidRDefault="0021780A" w:rsidP="0021780A">
      <w:pPr>
        <w:spacing w:after="120" w:line="360" w:lineRule="auto"/>
        <w:rPr>
          <w:rFonts w:ascii="Book Antiqua" w:eastAsia="Times New Roman" w:hAnsi="Book Antiqua"/>
          <w:lang w:eastAsia="pl-PL"/>
        </w:rPr>
      </w:pPr>
      <w:r w:rsidRPr="0021780A">
        <w:rPr>
          <w:rFonts w:ascii="Book Antiqua" w:eastAsia="Times New Roman" w:hAnsi="Book Antiqua"/>
          <w:lang w:eastAsia="pl-PL"/>
        </w:rPr>
        <w:t xml:space="preserve">- okres gwarancji – rozszerzony do 4 lat – 5 </w:t>
      </w:r>
      <w:proofErr w:type="spellStart"/>
      <w:r w:rsidRPr="0021780A">
        <w:rPr>
          <w:rFonts w:ascii="Book Antiqua" w:eastAsia="Times New Roman" w:hAnsi="Book Antiqua"/>
          <w:lang w:eastAsia="pl-PL"/>
        </w:rPr>
        <w:t>pkt</w:t>
      </w:r>
      <w:proofErr w:type="spellEnd"/>
    </w:p>
    <w:p w:rsidR="0021780A" w:rsidRPr="0021780A" w:rsidRDefault="0021780A" w:rsidP="0021780A">
      <w:pPr>
        <w:numPr>
          <w:ilvl w:val="6"/>
          <w:numId w:val="1"/>
        </w:numPr>
        <w:spacing w:after="120" w:line="360" w:lineRule="auto"/>
        <w:ind w:left="357"/>
        <w:jc w:val="both"/>
        <w:rPr>
          <w:rFonts w:ascii="Book Antiqua" w:eastAsia="Times New Roman" w:hAnsi="Book Antiqua"/>
          <w:lang w:eastAsia="pl-PL"/>
        </w:rPr>
      </w:pPr>
      <w:r w:rsidRPr="0021780A">
        <w:rPr>
          <w:rFonts w:ascii="Book Antiqua" w:eastAsia="Times New Roman" w:hAnsi="Book Antiqua"/>
          <w:lang w:eastAsia="pl-PL"/>
        </w:rPr>
        <w:t xml:space="preserve">Zobowiązujemy się, w przypadku wybrania naszej </w:t>
      </w:r>
      <w:proofErr w:type="spellStart"/>
      <w:r w:rsidRPr="0021780A">
        <w:rPr>
          <w:rFonts w:ascii="Book Antiqua" w:eastAsia="Times New Roman" w:hAnsi="Book Antiqua"/>
          <w:lang w:eastAsia="pl-PL"/>
        </w:rPr>
        <w:t>oferty</w:t>
      </w:r>
      <w:proofErr w:type="spellEnd"/>
      <w:r w:rsidRPr="0021780A">
        <w:rPr>
          <w:rFonts w:ascii="Book Antiqua" w:eastAsia="Times New Roman" w:hAnsi="Book Antiqua"/>
          <w:lang w:eastAsia="pl-PL"/>
        </w:rPr>
        <w:t>, do rozpoczęcia i zakończenia realizacji zamówienia w terminie wskazanym w SIWZ.</w:t>
      </w:r>
    </w:p>
    <w:p w:rsidR="0021780A" w:rsidRPr="0021780A" w:rsidRDefault="0021780A" w:rsidP="0021780A">
      <w:pPr>
        <w:numPr>
          <w:ilvl w:val="6"/>
          <w:numId w:val="1"/>
        </w:numPr>
        <w:spacing w:after="120" w:line="360" w:lineRule="auto"/>
        <w:ind w:left="357"/>
        <w:jc w:val="both"/>
        <w:rPr>
          <w:rFonts w:ascii="Book Antiqua" w:eastAsia="Times New Roman" w:hAnsi="Book Antiqua"/>
          <w:b/>
          <w:lang w:eastAsia="pl-PL"/>
        </w:rPr>
      </w:pPr>
      <w:r w:rsidRPr="0021780A">
        <w:rPr>
          <w:rFonts w:ascii="Book Antiqua" w:eastAsia="Times New Roman" w:hAnsi="Book Antiqua"/>
          <w:lang w:eastAsia="pl-PL"/>
        </w:rPr>
        <w:t xml:space="preserve">Na przedmiot zamówienia udzielamy gwarancji – ............... miesięcy </w:t>
      </w:r>
      <w:r w:rsidRPr="0021780A">
        <w:rPr>
          <w:rFonts w:ascii="Book Antiqua" w:eastAsia="Times New Roman" w:hAnsi="Book Antiqua"/>
          <w:b/>
          <w:lang w:eastAsia="pl-PL"/>
        </w:rPr>
        <w:t>(wpisać właściwe) .</w:t>
      </w:r>
    </w:p>
    <w:p w:rsidR="0021780A" w:rsidRPr="0021780A" w:rsidRDefault="0021780A" w:rsidP="0021780A">
      <w:pPr>
        <w:numPr>
          <w:ilvl w:val="6"/>
          <w:numId w:val="1"/>
        </w:numPr>
        <w:spacing w:after="120" w:line="360" w:lineRule="auto"/>
        <w:ind w:left="357"/>
        <w:jc w:val="both"/>
        <w:rPr>
          <w:rFonts w:ascii="Book Antiqua" w:eastAsia="Times New Roman" w:hAnsi="Book Antiqua"/>
          <w:lang w:eastAsia="pl-PL"/>
        </w:rPr>
      </w:pPr>
      <w:r w:rsidRPr="0021780A">
        <w:rPr>
          <w:rFonts w:ascii="Book Antiqua" w:eastAsia="Times New Roman" w:hAnsi="Book Antiqua"/>
          <w:lang w:eastAsia="pl-PL"/>
        </w:rPr>
        <w:t>Oświadczamy, że zapoznaliśmy się z treścią specyfikacji istotnych warunków zamówienia (w tym z warunkami umowy) i nie wnosimy do niej zastrzeżeń oraz przyjmujemy warunki w niej zawarte.</w:t>
      </w:r>
    </w:p>
    <w:p w:rsidR="0021780A" w:rsidRPr="0021780A" w:rsidRDefault="0021780A" w:rsidP="0021780A">
      <w:pPr>
        <w:numPr>
          <w:ilvl w:val="6"/>
          <w:numId w:val="1"/>
        </w:numPr>
        <w:spacing w:after="120" w:line="360" w:lineRule="auto"/>
        <w:ind w:left="357"/>
        <w:jc w:val="both"/>
        <w:rPr>
          <w:rFonts w:ascii="Book Antiqua" w:eastAsia="Times New Roman" w:hAnsi="Book Antiqua"/>
          <w:lang w:eastAsia="pl-PL"/>
        </w:rPr>
      </w:pPr>
      <w:r w:rsidRPr="0021780A">
        <w:rPr>
          <w:rFonts w:ascii="Book Antiqua" w:eastAsia="Times New Roman" w:hAnsi="Book Antiqua"/>
          <w:lang w:eastAsia="pl-PL"/>
        </w:rPr>
        <w:t xml:space="preserve">W przypadku przyznania nam zamówienia zobowiązujemy się do zawarcia umowy w miejscu i terminie wskazanym przez Zamawiającego. </w:t>
      </w:r>
    </w:p>
    <w:p w:rsidR="0021780A" w:rsidRPr="0021780A" w:rsidRDefault="0021780A" w:rsidP="0021780A">
      <w:pPr>
        <w:numPr>
          <w:ilvl w:val="6"/>
          <w:numId w:val="1"/>
        </w:numPr>
        <w:spacing w:after="120" w:line="360" w:lineRule="auto"/>
        <w:ind w:left="357"/>
        <w:jc w:val="both"/>
        <w:rPr>
          <w:rFonts w:ascii="Book Antiqua" w:eastAsia="Times New Roman" w:hAnsi="Book Antiqua"/>
          <w:lang w:eastAsia="pl-PL"/>
        </w:rPr>
      </w:pPr>
      <w:r w:rsidRPr="0021780A">
        <w:rPr>
          <w:rFonts w:ascii="Book Antiqua" w:eastAsia="Times New Roman" w:hAnsi="Book Antiqua"/>
          <w:lang w:eastAsia="pl-PL"/>
        </w:rPr>
        <w:t>Oferta wraz z załącznikami została złożona na …… stronach.</w:t>
      </w:r>
    </w:p>
    <w:p w:rsidR="0021780A" w:rsidRPr="0021780A" w:rsidRDefault="0021780A" w:rsidP="0021780A">
      <w:pPr>
        <w:numPr>
          <w:ilvl w:val="6"/>
          <w:numId w:val="1"/>
        </w:numPr>
        <w:spacing w:after="120" w:line="360" w:lineRule="auto"/>
        <w:ind w:left="357" w:hanging="357"/>
        <w:jc w:val="both"/>
        <w:rPr>
          <w:rFonts w:ascii="Book Antiqua" w:eastAsia="Times New Roman" w:hAnsi="Book Antiqua"/>
          <w:lang w:eastAsia="pl-PL"/>
        </w:rPr>
      </w:pPr>
      <w:r w:rsidRPr="0021780A">
        <w:rPr>
          <w:rFonts w:ascii="Book Antiqua" w:eastAsia="Times New Roman" w:hAnsi="Book Antiqua"/>
          <w:lang w:eastAsia="pl-PL"/>
        </w:rPr>
        <w:t>Informacje zawarte na stronach od ….. do ….. stanowią tajemnicę przedsiębiorstwa w rozumieniu ustawy o zwalczaniu nieuczciwej konkurencji i nie mogą być udostępniane przez Zamawiającego. Ponadto są zawarte w odrębnej, oznaczonej  kopercie z napisem „Informacje stanowiące tajemnicę przedsiębiorstwa”.</w:t>
      </w:r>
    </w:p>
    <w:p w:rsidR="0021780A" w:rsidRPr="0021780A" w:rsidRDefault="0021780A" w:rsidP="0021780A">
      <w:pPr>
        <w:numPr>
          <w:ilvl w:val="6"/>
          <w:numId w:val="1"/>
        </w:numPr>
        <w:spacing w:after="120" w:line="360" w:lineRule="auto"/>
        <w:ind w:left="357" w:hanging="357"/>
        <w:jc w:val="both"/>
        <w:rPr>
          <w:rFonts w:ascii="Book Antiqua" w:eastAsia="Times New Roman" w:hAnsi="Book Antiqua"/>
          <w:lang w:eastAsia="pl-PL"/>
        </w:rPr>
      </w:pPr>
      <w:r w:rsidRPr="0021780A">
        <w:rPr>
          <w:rFonts w:ascii="Book Antiqua" w:eastAsia="Times New Roman" w:hAnsi="Book Antiqua"/>
          <w:lang w:eastAsia="pl-PL"/>
        </w:rPr>
        <w:t xml:space="preserve">Korespondencję w sprawie przedmiotowego zamówienia proszę kierować na: </w:t>
      </w:r>
    </w:p>
    <w:p w:rsidR="0021780A" w:rsidRPr="0021780A" w:rsidRDefault="0021780A" w:rsidP="0021780A">
      <w:pPr>
        <w:spacing w:after="0" w:line="360" w:lineRule="auto"/>
        <w:jc w:val="both"/>
        <w:rPr>
          <w:rFonts w:ascii="Book Antiqua" w:eastAsia="Times New Roman" w:hAnsi="Book Antiqua"/>
          <w:lang w:eastAsia="pl-PL"/>
        </w:rPr>
      </w:pPr>
      <w:r w:rsidRPr="0021780A">
        <w:rPr>
          <w:rFonts w:ascii="Book Antiqua" w:eastAsia="Times New Roman" w:hAnsi="Book Antiqua"/>
          <w:lang w:eastAsia="pl-PL"/>
        </w:rPr>
        <w:t xml:space="preserve">osoba do kontaktu </w:t>
      </w:r>
    </w:p>
    <w:p w:rsidR="0021780A" w:rsidRPr="0021780A" w:rsidRDefault="0021780A" w:rsidP="0021780A">
      <w:pPr>
        <w:spacing w:after="0" w:line="360" w:lineRule="auto"/>
        <w:jc w:val="both"/>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after="0" w:line="360" w:lineRule="auto"/>
        <w:ind w:left="708" w:firstLine="708"/>
        <w:jc w:val="both"/>
        <w:rPr>
          <w:rFonts w:ascii="Book Antiqua" w:eastAsia="Times New Roman" w:hAnsi="Book Antiqua"/>
          <w:i/>
          <w:iCs/>
          <w:lang w:eastAsia="pl-PL"/>
        </w:rPr>
      </w:pPr>
      <w:r w:rsidRPr="0021780A">
        <w:rPr>
          <w:rFonts w:ascii="Book Antiqua" w:eastAsia="Times New Roman" w:hAnsi="Book Antiqua"/>
          <w:i/>
          <w:iCs/>
          <w:lang w:eastAsia="pl-PL"/>
        </w:rPr>
        <w:t xml:space="preserve"> </w:t>
      </w:r>
      <w:r w:rsidRPr="0021780A">
        <w:rPr>
          <w:rFonts w:ascii="Book Antiqua" w:eastAsia="Times New Roman" w:hAnsi="Book Antiqua"/>
          <w:i/>
          <w:iCs/>
          <w:lang w:eastAsia="pl-PL"/>
        </w:rPr>
        <w:tab/>
      </w:r>
      <w:r w:rsidRPr="0021780A">
        <w:rPr>
          <w:rFonts w:ascii="Book Antiqua" w:eastAsia="Times New Roman" w:hAnsi="Book Antiqua"/>
          <w:i/>
          <w:iCs/>
          <w:lang w:eastAsia="pl-PL"/>
        </w:rPr>
        <w:tab/>
      </w:r>
      <w:r w:rsidRPr="0021780A">
        <w:rPr>
          <w:rFonts w:ascii="Book Antiqua" w:eastAsia="Times New Roman" w:hAnsi="Book Antiqua"/>
          <w:i/>
          <w:iCs/>
          <w:lang w:eastAsia="pl-PL"/>
        </w:rPr>
        <w:tab/>
      </w:r>
      <w:r w:rsidRPr="0021780A">
        <w:rPr>
          <w:rFonts w:ascii="Book Antiqua" w:eastAsia="Times New Roman" w:hAnsi="Book Antiqua"/>
          <w:i/>
          <w:iCs/>
          <w:lang w:eastAsia="pl-PL"/>
        </w:rPr>
        <w:tab/>
        <w:t>(podać adres)</w:t>
      </w:r>
    </w:p>
    <w:p w:rsidR="0021780A" w:rsidRPr="0021780A" w:rsidRDefault="0021780A" w:rsidP="0021780A">
      <w:pPr>
        <w:spacing w:after="0" w:line="240" w:lineRule="auto"/>
        <w:rPr>
          <w:rFonts w:eastAsia="Times New Roman"/>
          <w:sz w:val="24"/>
          <w:szCs w:val="24"/>
          <w:lang w:eastAsia="pl-PL"/>
        </w:rPr>
      </w:pPr>
      <w:r w:rsidRPr="0021780A">
        <w:rPr>
          <w:rFonts w:eastAsia="Times New Roman"/>
          <w:sz w:val="24"/>
          <w:szCs w:val="24"/>
          <w:lang w:eastAsia="pl-PL"/>
        </w:rPr>
        <w:t>tel.: ……………………….......……………..</w:t>
      </w:r>
    </w:p>
    <w:p w:rsidR="0021780A" w:rsidRPr="0021780A" w:rsidRDefault="0021780A" w:rsidP="0021780A">
      <w:pPr>
        <w:spacing w:after="0" w:line="240" w:lineRule="auto"/>
        <w:rPr>
          <w:rFonts w:eastAsia="Times New Roman"/>
          <w:sz w:val="24"/>
          <w:szCs w:val="24"/>
          <w:lang w:val="de-DE" w:eastAsia="pl-PL"/>
        </w:rPr>
      </w:pPr>
      <w:proofErr w:type="spellStart"/>
      <w:r w:rsidRPr="0021780A">
        <w:rPr>
          <w:rFonts w:eastAsia="Times New Roman"/>
          <w:sz w:val="24"/>
          <w:szCs w:val="24"/>
          <w:lang w:val="de-DE" w:eastAsia="pl-PL"/>
        </w:rPr>
        <w:t>faks</w:t>
      </w:r>
      <w:proofErr w:type="spellEnd"/>
      <w:r w:rsidRPr="0021780A">
        <w:rPr>
          <w:rFonts w:eastAsia="Times New Roman"/>
          <w:sz w:val="24"/>
          <w:szCs w:val="24"/>
          <w:lang w:val="de-DE" w:eastAsia="pl-PL"/>
        </w:rPr>
        <w:t>: …………………………………………</w:t>
      </w:r>
    </w:p>
    <w:p w:rsidR="0021780A" w:rsidRPr="0021780A" w:rsidRDefault="0021780A" w:rsidP="0021780A">
      <w:pPr>
        <w:spacing w:after="0" w:line="240" w:lineRule="auto"/>
        <w:rPr>
          <w:rFonts w:eastAsia="Times New Roman"/>
          <w:sz w:val="24"/>
          <w:szCs w:val="24"/>
          <w:lang w:val="de-DE" w:eastAsia="pl-PL"/>
        </w:rPr>
      </w:pPr>
      <w:r w:rsidRPr="0021780A">
        <w:rPr>
          <w:rFonts w:eastAsia="Times New Roman"/>
          <w:b/>
          <w:sz w:val="24"/>
          <w:szCs w:val="24"/>
          <w:lang w:val="de-DE" w:eastAsia="pl-PL"/>
        </w:rPr>
        <w:t>e-</w:t>
      </w:r>
      <w:proofErr w:type="spellStart"/>
      <w:r w:rsidRPr="0021780A">
        <w:rPr>
          <w:rFonts w:eastAsia="Times New Roman"/>
          <w:b/>
          <w:sz w:val="24"/>
          <w:szCs w:val="24"/>
          <w:lang w:val="de-DE" w:eastAsia="pl-PL"/>
        </w:rPr>
        <w:t>mail</w:t>
      </w:r>
      <w:proofErr w:type="spellEnd"/>
      <w:r w:rsidRPr="0021780A">
        <w:rPr>
          <w:rFonts w:eastAsia="Times New Roman"/>
          <w:b/>
          <w:sz w:val="24"/>
          <w:szCs w:val="24"/>
          <w:lang w:val="de-DE" w:eastAsia="pl-PL"/>
        </w:rPr>
        <w:t>:</w:t>
      </w:r>
      <w:r w:rsidRPr="0021780A">
        <w:rPr>
          <w:rFonts w:eastAsia="Times New Roman"/>
          <w:sz w:val="24"/>
          <w:szCs w:val="24"/>
          <w:lang w:val="de-DE" w:eastAsia="pl-PL"/>
        </w:rPr>
        <w:t xml:space="preserve"> ……………………………………….</w:t>
      </w:r>
    </w:p>
    <w:p w:rsidR="0021780A" w:rsidRPr="0021780A" w:rsidRDefault="0021780A" w:rsidP="0021780A">
      <w:pPr>
        <w:spacing w:after="0" w:line="360" w:lineRule="auto"/>
        <w:jc w:val="both"/>
        <w:rPr>
          <w:rFonts w:ascii="Book Antiqua" w:eastAsia="Times New Roman" w:hAnsi="Book Antiqua"/>
          <w:lang w:val="de-DE" w:eastAsia="pl-PL"/>
        </w:rPr>
      </w:pPr>
    </w:p>
    <w:p w:rsidR="0021780A" w:rsidRPr="0021780A" w:rsidRDefault="0021780A" w:rsidP="0021780A">
      <w:pPr>
        <w:autoSpaceDE w:val="0"/>
        <w:autoSpaceDN w:val="0"/>
        <w:adjustRightInd w:val="0"/>
        <w:spacing w:after="0" w:line="360" w:lineRule="auto"/>
        <w:jc w:val="right"/>
        <w:rPr>
          <w:rFonts w:ascii="Book Antiqua" w:eastAsia="Times New Roman" w:hAnsi="Book Antiqua"/>
          <w:i/>
          <w:iCs/>
          <w:lang w:eastAsia="pl-PL"/>
        </w:rPr>
      </w:pPr>
      <w:r w:rsidRPr="0021780A">
        <w:rPr>
          <w:rFonts w:ascii="Book Antiqua" w:eastAsia="Times New Roman" w:hAnsi="Book Antiqua"/>
          <w:lang w:eastAsia="pl-PL"/>
        </w:rPr>
        <w:t>......................................................................................</w:t>
      </w:r>
      <w:r w:rsidRPr="0021780A">
        <w:rPr>
          <w:rFonts w:ascii="Book Antiqua" w:eastAsia="Times New Roman" w:hAnsi="Book Antiqua"/>
          <w:lang w:eastAsia="pl-PL"/>
        </w:rPr>
        <w:br/>
      </w:r>
      <w:r w:rsidRPr="0021780A">
        <w:rPr>
          <w:rFonts w:ascii="Book Antiqua" w:eastAsia="Times New Roman" w:hAnsi="Book Antiqua"/>
          <w:i/>
          <w:iCs/>
          <w:lang w:eastAsia="pl-PL"/>
        </w:rPr>
        <w:t xml:space="preserve">(podpis osoby uprawnionej </w:t>
      </w:r>
    </w:p>
    <w:p w:rsidR="0021780A" w:rsidRPr="0021780A" w:rsidRDefault="0021780A" w:rsidP="0021780A">
      <w:pPr>
        <w:autoSpaceDE w:val="0"/>
        <w:autoSpaceDN w:val="0"/>
        <w:adjustRightInd w:val="0"/>
        <w:spacing w:after="0" w:line="360" w:lineRule="auto"/>
        <w:jc w:val="right"/>
        <w:rPr>
          <w:rFonts w:ascii="Book Antiqua" w:eastAsia="Times New Roman" w:hAnsi="Book Antiqua"/>
          <w:i/>
          <w:iCs/>
          <w:lang w:eastAsia="pl-PL"/>
        </w:rPr>
      </w:pPr>
      <w:r w:rsidRPr="0021780A">
        <w:rPr>
          <w:rFonts w:ascii="Book Antiqua" w:eastAsia="Times New Roman" w:hAnsi="Book Antiqua"/>
          <w:i/>
          <w:iCs/>
          <w:lang w:eastAsia="pl-PL"/>
        </w:rPr>
        <w:t>do reprezentacji Wykonawcy)</w:t>
      </w:r>
    </w:p>
    <w:p w:rsidR="0021780A" w:rsidRPr="0021780A" w:rsidRDefault="0021780A" w:rsidP="0021780A">
      <w:pPr>
        <w:spacing w:after="0" w:line="360" w:lineRule="auto"/>
        <w:rPr>
          <w:rFonts w:ascii="Book Antiqua" w:eastAsia="Times New Roman" w:hAnsi="Book Antiqua"/>
          <w:lang w:eastAsia="pl-PL"/>
        </w:rPr>
      </w:pPr>
      <w:r w:rsidRPr="0021780A">
        <w:rPr>
          <w:rFonts w:ascii="Book Antiqua" w:eastAsia="Times New Roman" w:hAnsi="Book Antiqua"/>
          <w:lang w:eastAsia="pl-PL"/>
        </w:rPr>
        <w:t xml:space="preserve">Spis treści </w:t>
      </w:r>
      <w:proofErr w:type="spellStart"/>
      <w:r w:rsidRPr="0021780A">
        <w:rPr>
          <w:rFonts w:ascii="Book Antiqua" w:eastAsia="Times New Roman" w:hAnsi="Book Antiqua"/>
          <w:lang w:eastAsia="pl-PL"/>
        </w:rPr>
        <w:t>oferty</w:t>
      </w:r>
      <w:proofErr w:type="spellEnd"/>
      <w:r w:rsidRPr="0021780A">
        <w:rPr>
          <w:rFonts w:ascii="Book Antiqua" w:eastAsia="Times New Roman" w:hAnsi="Book Antiqua"/>
          <w:lang w:eastAsia="pl-PL"/>
        </w:rPr>
        <w:t>:</w:t>
      </w:r>
    </w:p>
    <w:p w:rsidR="0021780A" w:rsidRPr="0021780A" w:rsidRDefault="0021780A" w:rsidP="0021780A">
      <w:pPr>
        <w:spacing w:after="0" w:line="360" w:lineRule="auto"/>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after="0" w:line="360" w:lineRule="auto"/>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after="0" w:line="360" w:lineRule="auto"/>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after="0" w:line="240" w:lineRule="auto"/>
        <w:rPr>
          <w:rFonts w:ascii="Book Antiqua" w:eastAsia="Times New Roman" w:hAnsi="Book Antiqua"/>
          <w:b/>
          <w:lang w:eastAsia="pl-PL"/>
        </w:rPr>
      </w:pPr>
    </w:p>
    <w:p w:rsidR="0021780A" w:rsidRPr="0021780A" w:rsidRDefault="0021780A" w:rsidP="0021780A">
      <w:pPr>
        <w:spacing w:after="0" w:line="240" w:lineRule="auto"/>
        <w:rPr>
          <w:rFonts w:ascii="Book Antiqua" w:eastAsia="Times New Roman" w:hAnsi="Book Antiqua"/>
          <w:b/>
          <w:lang w:eastAsia="pl-PL"/>
        </w:rPr>
      </w:pPr>
    </w:p>
    <w:p w:rsidR="0021780A" w:rsidRPr="0021780A" w:rsidRDefault="0021780A" w:rsidP="0021780A">
      <w:pPr>
        <w:spacing w:after="0" w:line="240" w:lineRule="auto"/>
        <w:jc w:val="right"/>
        <w:rPr>
          <w:rFonts w:ascii="Book Antiqua" w:eastAsia="Times New Roman" w:hAnsi="Book Antiqua"/>
          <w:b/>
          <w:lang w:eastAsia="pl-PL"/>
        </w:rPr>
      </w:pPr>
      <w:r w:rsidRPr="0021780A">
        <w:rPr>
          <w:rFonts w:ascii="Book Antiqua" w:eastAsia="Times New Roman" w:hAnsi="Book Antiqua"/>
          <w:b/>
          <w:lang w:eastAsia="pl-PL"/>
        </w:rPr>
        <w:lastRenderedPageBreak/>
        <w:t>Załącznik nr 2 do SIWZ</w:t>
      </w:r>
    </w:p>
    <w:p w:rsidR="0021780A" w:rsidRPr="0021780A" w:rsidRDefault="0021780A" w:rsidP="0021780A">
      <w:pPr>
        <w:spacing w:after="0" w:line="240" w:lineRule="auto"/>
        <w:jc w:val="right"/>
        <w:rPr>
          <w:rFonts w:ascii="Book Antiqua" w:eastAsia="Times New Roman" w:hAnsi="Book Antiqua"/>
          <w:lang w:eastAsia="pl-PL"/>
        </w:rPr>
      </w:pPr>
    </w:p>
    <w:p w:rsidR="0021780A" w:rsidRPr="0021780A" w:rsidRDefault="0021780A" w:rsidP="0021780A">
      <w:pPr>
        <w:spacing w:after="0" w:line="240" w:lineRule="auto"/>
        <w:jc w:val="right"/>
        <w:rPr>
          <w:rFonts w:ascii="Book Antiqua" w:eastAsia="Times New Roman" w:hAnsi="Book Antiqua"/>
          <w:lang w:eastAsia="pl-PL"/>
        </w:rPr>
      </w:pPr>
    </w:p>
    <w:p w:rsidR="0021780A" w:rsidRPr="0021780A" w:rsidRDefault="0021780A" w:rsidP="0021780A">
      <w:pPr>
        <w:spacing w:after="0" w:line="240" w:lineRule="auto"/>
        <w:jc w:val="right"/>
        <w:rPr>
          <w:rFonts w:ascii="Book Antiqua" w:eastAsia="Times New Roman" w:hAnsi="Book Antiqua"/>
          <w:lang w:eastAsia="pl-PL"/>
        </w:rPr>
      </w:pPr>
    </w:p>
    <w:p w:rsidR="0021780A" w:rsidRPr="0021780A" w:rsidRDefault="0021780A" w:rsidP="0021780A">
      <w:pPr>
        <w:spacing w:after="0"/>
        <w:jc w:val="center"/>
        <w:rPr>
          <w:rFonts w:ascii="Book Antiqua" w:eastAsia="Times New Roman" w:hAnsi="Book Antiqua"/>
          <w:b/>
          <w:lang w:eastAsia="pl-PL"/>
        </w:rPr>
      </w:pPr>
      <w:r w:rsidRPr="0021780A">
        <w:rPr>
          <w:rFonts w:ascii="Book Antiqua" w:eastAsia="Times New Roman" w:hAnsi="Book Antiqua"/>
          <w:b/>
          <w:lang w:eastAsia="pl-PL"/>
        </w:rPr>
        <w:t>Specyfikacja techniczna</w:t>
      </w:r>
    </w:p>
    <w:p w:rsidR="0021780A" w:rsidRPr="0021780A" w:rsidRDefault="0021780A" w:rsidP="0021780A">
      <w:pPr>
        <w:spacing w:after="0"/>
        <w:jc w:val="center"/>
        <w:rPr>
          <w:rFonts w:ascii="Book Antiqua" w:eastAsia="Times New Roman" w:hAnsi="Book Antiqua"/>
          <w:b/>
          <w:lang w:eastAsia="pl-PL"/>
        </w:rPr>
      </w:pPr>
      <w:r w:rsidRPr="0021780A">
        <w:rPr>
          <w:rFonts w:ascii="Book Antiqua" w:eastAsia="Times New Roman" w:hAnsi="Book Antiqua"/>
          <w:b/>
          <w:lang w:eastAsia="pl-PL"/>
        </w:rPr>
        <w:t xml:space="preserve"> zadania „Dostawa średniego samochodu ratowniczo-gaśniczego dla Ochotniczej Straży Pożarnej w Czuryłach”</w:t>
      </w:r>
    </w:p>
    <w:p w:rsidR="0021780A" w:rsidRPr="0021780A" w:rsidRDefault="0021780A" w:rsidP="0021780A">
      <w:pPr>
        <w:tabs>
          <w:tab w:val="left" w:pos="1872"/>
          <w:tab w:val="right" w:pos="8953"/>
        </w:tabs>
        <w:spacing w:after="0" w:line="240" w:lineRule="auto"/>
        <w:rPr>
          <w:rFonts w:ascii="Book Antiqua" w:eastAsia="Times New Roman" w:hAnsi="Book Antiqua"/>
          <w:b/>
          <w:lang w:eastAsia="pl-PL"/>
        </w:rPr>
      </w:pPr>
    </w:p>
    <w:tbl>
      <w:tblPr>
        <w:tblW w:w="0" w:type="auto"/>
        <w:tblInd w:w="70" w:type="dxa"/>
        <w:tblCellMar>
          <w:left w:w="10" w:type="dxa"/>
          <w:right w:w="10" w:type="dxa"/>
        </w:tblCellMar>
        <w:tblLook w:val="0000"/>
      </w:tblPr>
      <w:tblGrid>
        <w:gridCol w:w="560"/>
        <w:gridCol w:w="8582"/>
      </w:tblGrid>
      <w:tr w:rsidR="0021780A" w:rsidRPr="0021780A" w:rsidTr="00767164">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L.P.</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WYMAGANIA, JAKIE POWINIEN SPEŁNIAĆ POJAZD</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b/>
                <w:lang w:eastAsia="pl-PL"/>
              </w:rPr>
              <w:t>1</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b/>
                <w:lang w:eastAsia="pl-PL"/>
              </w:rPr>
              <w:t>Podstawowe wymagania, jakie powinien spełniać pojazd</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1.1.</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numPr>
                <w:ilvl w:val="0"/>
                <w:numId w:val="14"/>
              </w:numPr>
              <w:suppressAutoHyphens/>
              <w:spacing w:after="120" w:line="240" w:lineRule="auto"/>
              <w:jc w:val="both"/>
              <w:rPr>
                <w:rFonts w:ascii="Book Antiqua" w:eastAsia="Times New Roman" w:hAnsi="Book Antiqua"/>
                <w:lang w:eastAsia="pl-PL"/>
              </w:rPr>
            </w:pPr>
            <w:r w:rsidRPr="0021780A">
              <w:rPr>
                <w:rFonts w:ascii="Book Antiqua" w:eastAsia="Times New Roman" w:hAnsi="Book Antiqua"/>
                <w:lang w:eastAsia="pl-PL"/>
              </w:rPr>
              <w:t>Spełnia wymagania polskich przepisów o ruchu drogowym, z uwzględnieniem wymagań dotyczących pojazdów uprzywilejowanych, zgodnie z ustawą “Prawo o ruchu drogowym" (tj. Dz. U. z 2003 r., Nr 58, poz.515 z późniejszymi zmianami).</w:t>
            </w:r>
          </w:p>
          <w:p w:rsidR="0021780A" w:rsidRPr="0021780A" w:rsidRDefault="0021780A" w:rsidP="0021780A">
            <w:pPr>
              <w:numPr>
                <w:ilvl w:val="0"/>
                <w:numId w:val="14"/>
              </w:numPr>
              <w:suppressAutoHyphens/>
              <w:spacing w:after="12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Spełnia wymagania zawarte w rozporządzeniu Ministra Spraw Wewnętrznych i Administracji z dnia 27 kwietnia 2010 r. zmieniające rozporządzenie w sprawie wykazu wyrobów służących zapewnieniu bezpieczeństwa publicznego lub ochronie zdrowia i życia oraz mienia, a także zasad wydawania dopuszczenia tych wyrobów do użytkowania (Dz. U. Nr 85, poz. 553 z 2010 r.). </w:t>
            </w:r>
          </w:p>
          <w:p w:rsidR="0021780A" w:rsidRPr="0021780A" w:rsidRDefault="0021780A" w:rsidP="0021780A">
            <w:pPr>
              <w:numPr>
                <w:ilvl w:val="0"/>
                <w:numId w:val="14"/>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Samochód musi posiadać świadectwo dopuszczenia do użytkowania wydane na podstawie rozporządzenia Ministra Spraw Wewnętrznych i Administracji z dnia 27 kwietnia 2010 r. zmieniające rozporządzenie w sprawie wykazu wyrobów służących zapewnieniu bezpieczeństwa publicznego lub ochronie zdrowia i życia oraz mienia, a także zasad wydawania dopuszczenia tych wyrobów do użytkowania (Dz. U. Nr 85, poz. 553 z 2010 r.). Dopuszcza się dostarczenie świadectwa dopuszczenia w dniu odbioru pojazdu.</w:t>
            </w:r>
          </w:p>
          <w:p w:rsidR="0021780A" w:rsidRPr="0021780A" w:rsidRDefault="0021780A" w:rsidP="0021780A">
            <w:pPr>
              <w:numPr>
                <w:ilvl w:val="0"/>
                <w:numId w:val="14"/>
              </w:numPr>
              <w:spacing w:after="0" w:line="240" w:lineRule="auto"/>
              <w:jc w:val="both"/>
              <w:rPr>
                <w:rFonts w:ascii="Book Antiqua" w:eastAsia="Times New Roman" w:hAnsi="Book Antiqua"/>
                <w:i/>
                <w:lang w:eastAsia="pl-PL"/>
              </w:rPr>
            </w:pPr>
            <w:r w:rsidRPr="0021780A">
              <w:rPr>
                <w:rFonts w:ascii="Book Antiqua" w:eastAsia="Times New Roman" w:hAnsi="Book Antiqua"/>
                <w:lang w:eastAsia="pl-PL"/>
              </w:rPr>
              <w:t>Musi posiadać oznakowanie zgodne z załącznikiem nr 1, do Zarządzenia Komendanta Głównego PSP z dnia 10 kwietnia 2008 r.</w:t>
            </w:r>
          </w:p>
          <w:p w:rsidR="0021780A" w:rsidRPr="0021780A" w:rsidRDefault="0021780A" w:rsidP="0021780A">
            <w:pPr>
              <w:numPr>
                <w:ilvl w:val="0"/>
                <w:numId w:val="14"/>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Musi posiadać ważny certyfikat lub świadectwo dopuszczenia do użytkowania w Jednostkach Państwowej Straży Pożarnej wydany przez Centrum Naukowo - Badawczego Ochrony Przeciwpożarowej w Józefowie k/Otwocka. Dopuszcza się dostarczenie świadectwa dopuszczenia w dniu odbioru pojazdu.</w:t>
            </w:r>
          </w:p>
          <w:p w:rsidR="0021780A" w:rsidRPr="0021780A" w:rsidRDefault="0021780A" w:rsidP="0021780A">
            <w:pPr>
              <w:numPr>
                <w:ilvl w:val="0"/>
                <w:numId w:val="14"/>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Musi posiadać aktualne świadectwo homologacji podwozia. Dopuszcza się dostarczenie świadectwa homologacji w dniu odbioru pojazdu.</w:t>
            </w:r>
          </w:p>
          <w:p w:rsidR="0021780A" w:rsidRPr="0021780A" w:rsidRDefault="0021780A" w:rsidP="0021780A">
            <w:pPr>
              <w:numPr>
                <w:ilvl w:val="0"/>
                <w:numId w:val="14"/>
              </w:numPr>
              <w:spacing w:after="0" w:line="240" w:lineRule="auto"/>
              <w:jc w:val="both"/>
              <w:rPr>
                <w:rFonts w:ascii="Book Antiqua" w:eastAsia="Times New Roman" w:hAnsi="Book Antiqua"/>
                <w:i/>
                <w:lang w:eastAsia="pl-PL"/>
              </w:rPr>
            </w:pPr>
            <w:r w:rsidRPr="0021780A">
              <w:rPr>
                <w:rFonts w:ascii="Book Antiqua" w:eastAsia="Times New Roman" w:hAnsi="Book Antiqua"/>
                <w:lang w:eastAsia="pl-PL"/>
              </w:rPr>
              <w:t>Musi spełniać wymagania ogólne i szczegółowe przewidziane dla średniego samochodu ratowniczo-gaśniczego.</w:t>
            </w:r>
          </w:p>
          <w:p w:rsidR="0021780A" w:rsidRPr="0021780A" w:rsidRDefault="0021780A" w:rsidP="0021780A">
            <w:pPr>
              <w:numPr>
                <w:ilvl w:val="0"/>
                <w:numId w:val="14"/>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Pojazd musi odpowiadać Polskiej Normie PN-EN 1846-2 oraz PN-EN 1846-3.</w:t>
            </w:r>
          </w:p>
          <w:p w:rsidR="0021780A" w:rsidRPr="0021780A" w:rsidRDefault="0021780A" w:rsidP="0021780A">
            <w:pPr>
              <w:numPr>
                <w:ilvl w:val="0"/>
                <w:numId w:val="14"/>
              </w:numPr>
              <w:spacing w:after="0" w:line="240" w:lineRule="auto"/>
              <w:jc w:val="both"/>
              <w:rPr>
                <w:rFonts w:ascii="Book Antiqua" w:eastAsia="Times New Roman" w:hAnsi="Book Antiqua"/>
                <w:i/>
                <w:lang w:eastAsia="pl-PL"/>
              </w:rPr>
            </w:pPr>
            <w:r w:rsidRPr="0021780A">
              <w:rPr>
                <w:rFonts w:ascii="Book Antiqua" w:eastAsia="Times New Roman" w:hAnsi="Book Antiqua"/>
                <w:lang w:eastAsia="pl-PL"/>
              </w:rPr>
              <w:t>Pojazd oraz podwozie fabrycznie nowe, rok produkcji 2015.</w:t>
            </w:r>
          </w:p>
          <w:p w:rsidR="0021780A" w:rsidRPr="0021780A" w:rsidRDefault="0021780A" w:rsidP="0021780A">
            <w:pPr>
              <w:numPr>
                <w:ilvl w:val="0"/>
                <w:numId w:val="14"/>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Pojazd musi być wydany z pełnym zbiornikiem paliwa, zbiornikiem wody oraz środka pianotwórczego.</w:t>
            </w:r>
          </w:p>
          <w:p w:rsidR="0021780A" w:rsidRPr="0021780A" w:rsidRDefault="0021780A" w:rsidP="0021780A">
            <w:pPr>
              <w:numPr>
                <w:ilvl w:val="0"/>
                <w:numId w:val="14"/>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Pojazd musi być zarejestrowany i posiadać ubezpieczenie OC na czas określony nie krótszy niż 30 dni od dnia wydania faktycznego. </w:t>
            </w:r>
          </w:p>
          <w:p w:rsidR="0021780A" w:rsidRPr="0021780A" w:rsidRDefault="0021780A" w:rsidP="0021780A">
            <w:pPr>
              <w:numPr>
                <w:ilvl w:val="0"/>
                <w:numId w:val="14"/>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Wykonawca udzieli co najmniej 24 miesięcznej gwarancji na podwozie i zabudowę. Okres gwarancji liczony będzie od daty protokolarnego odbioru pojazdu bez usterek.</w:t>
            </w:r>
          </w:p>
          <w:p w:rsidR="0021780A" w:rsidRPr="0021780A" w:rsidRDefault="0021780A" w:rsidP="0021780A">
            <w:pPr>
              <w:numPr>
                <w:ilvl w:val="0"/>
                <w:numId w:val="14"/>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Zamawiający zastrzega sobie możliwość dowolnej aranżacji półek, szuflad, skrytek zabudowy pożarniczej. Aranżacja nie będzie miała wpływu na ustaloną cenę. </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b/>
                <w:lang w:eastAsia="pl-PL"/>
              </w:rPr>
              <w:t>2</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b/>
                <w:lang w:eastAsia="pl-PL"/>
              </w:rPr>
              <w:t>Podwozie z kabiną</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2.1</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Masa całkowita pojazdu gotowego do akcji ratowniczo – gaśniczej (pojazd z załogą, </w:t>
            </w:r>
            <w:r w:rsidRPr="0021780A">
              <w:rPr>
                <w:rFonts w:ascii="Book Antiqua" w:eastAsia="Times New Roman" w:hAnsi="Book Antiqua"/>
                <w:lang w:eastAsia="pl-PL"/>
              </w:rPr>
              <w:lastRenderedPageBreak/>
              <w:t xml:space="preserve">pełnymi zbiornikami, zabudową i wyposażeniem) nie może przekroczyć 16000 </w:t>
            </w:r>
            <w:proofErr w:type="spellStart"/>
            <w:r w:rsidRPr="0021780A">
              <w:rPr>
                <w:rFonts w:ascii="Book Antiqua" w:eastAsia="Times New Roman" w:hAnsi="Book Antiqua"/>
                <w:lang w:eastAsia="pl-PL"/>
              </w:rPr>
              <w:t>kg</w:t>
            </w:r>
            <w:proofErr w:type="spellEnd"/>
            <w:r w:rsidRPr="0021780A">
              <w:rPr>
                <w:rFonts w:ascii="Book Antiqua" w:eastAsia="Times New Roman" w:hAnsi="Book Antiqua"/>
                <w:lang w:eastAsia="pl-PL"/>
              </w:rPr>
              <w:t>.</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Należy podać bilans masowy pojazdu z wyszczególnieniem na:</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masę całkowitą pojazdu z załogą, pełnymi zbiornikami, wyposażeniem</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masę własną pojazdu,</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masę wyposażenia</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naciski na oś przednią i tylną,</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 obciążenia strony lewej i prawej pojazdu </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-wymaga się na osi tylnej pojazdu zawieszenia pneumatycznego, z przodu dopuszcza się zawieszenie na resorach parabolicznych;</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(dopuszczalna różnica w obciążeniu strony lewej i prawej nie może przekroczyć 3 %)</w:t>
            </w:r>
          </w:p>
        </w:tc>
      </w:tr>
      <w:tr w:rsidR="0021780A" w:rsidRPr="0021780A" w:rsidTr="00767164">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lastRenderedPageBreak/>
              <w:t>2.2</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Pojazd powinien mieć :</w:t>
            </w:r>
          </w:p>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Prześwit pomiędzy osiami min. ok.250 mm </w:t>
            </w:r>
          </w:p>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Kąt natarcia i zejścia nie mniejszy niż 23°</w:t>
            </w:r>
          </w:p>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Minimalny prześwit nie mniejszy niż 300 mm</w:t>
            </w:r>
          </w:p>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Wysokość całkowita pojazdu : </w:t>
            </w:r>
            <w:proofErr w:type="spellStart"/>
            <w:r w:rsidRPr="0021780A">
              <w:rPr>
                <w:rFonts w:ascii="Book Antiqua" w:eastAsia="Times New Roman" w:hAnsi="Book Antiqua"/>
                <w:lang w:eastAsia="pl-PL"/>
              </w:rPr>
              <w:t>max</w:t>
            </w:r>
            <w:proofErr w:type="spellEnd"/>
            <w:r w:rsidRPr="0021780A">
              <w:rPr>
                <w:rFonts w:ascii="Book Antiqua" w:eastAsia="Times New Roman" w:hAnsi="Book Antiqua"/>
                <w:lang w:eastAsia="pl-PL"/>
              </w:rPr>
              <w:t>. 3 150 mm</w:t>
            </w:r>
          </w:p>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Długość całkowita pojazdu: </w:t>
            </w:r>
            <w:proofErr w:type="spellStart"/>
            <w:r w:rsidRPr="0021780A">
              <w:rPr>
                <w:rFonts w:ascii="Book Antiqua" w:eastAsia="Times New Roman" w:hAnsi="Book Antiqua"/>
                <w:lang w:eastAsia="pl-PL"/>
              </w:rPr>
              <w:t>max</w:t>
            </w:r>
            <w:proofErr w:type="spellEnd"/>
            <w:r w:rsidRPr="0021780A">
              <w:rPr>
                <w:rFonts w:ascii="Book Antiqua" w:eastAsia="Times New Roman" w:hAnsi="Book Antiqua"/>
                <w:lang w:eastAsia="pl-PL"/>
              </w:rPr>
              <w:t>. 8000 mm</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2.3</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21"/>
                <w:tab w:val="left" w:pos="6513"/>
                <w:tab w:val="left" w:pos="8543"/>
                <w:tab w:val="left" w:pos="14730"/>
              </w:tabs>
              <w:spacing w:after="0"/>
              <w:ind w:left="45"/>
              <w:jc w:val="both"/>
              <w:rPr>
                <w:rFonts w:ascii="Book Antiqua" w:eastAsia="Times New Roman" w:hAnsi="Book Antiqua"/>
                <w:lang w:eastAsia="pl-PL"/>
              </w:rPr>
            </w:pPr>
            <w:r w:rsidRPr="0021780A">
              <w:rPr>
                <w:rFonts w:ascii="Book Antiqua" w:eastAsia="Times New Roman" w:hAnsi="Book Antiqua"/>
                <w:lang w:eastAsia="pl-PL"/>
              </w:rPr>
              <w:t>Rezerwa masy pojazdu gotowego do akcji ratowniczo – gaśniczej (pojazd z załogą, pełnymi zbiornikami, zabudową i wyposażeniem) w stosunku do dopuszczalnej masy całkowitej pojazdu (tzw. DMC techniczne) min. 10 %.</w:t>
            </w:r>
            <w:proofErr w:type="spellStart"/>
            <w:r w:rsidRPr="0021780A">
              <w:rPr>
                <w:rFonts w:ascii="Book Antiqua" w:eastAsia="Times New Roman" w:hAnsi="Book Antiqua"/>
                <w:lang w:eastAsia="pl-PL"/>
              </w:rPr>
              <w:t>r</w:t>
            </w:r>
            <w:proofErr w:type="spellEnd"/>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2.4</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Napęd 4x4 z blokadą tylnego mostu, przedniego oraz blokadą międzyosiową. Zawieszenie osi tylnej umożliwiające regulację wysokości pojazdu z miejsca kierowcy.</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Najmniejsza obrysowa średnica zawracania nie przekracza 18 m</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2.5</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Ogumienie, z bieżnikiem szosowo - terenowym dostosowanym do różnych warunków atmosferycznych (wielosezonowe), na  tylnej  osi  ogumienie podwójne. Ogumienie pneumatyczne o nośności dopasowanej do nacisku koła oraz dostosowane do maksymalnej prędkości pojazdu. Zalecane wartości ciśnienia w ogumieniu dla zakładanych warunków eksploatacyjnych trwale oznaczone nad kołami. Ogumienie w tym samym rozmiarze na przedniej i tylnej osi. Pełnowymiarowe koło zapasowe zamontowane na dachu zabudowy z windą przystosowaną do jednoosobowej wymiany koła lub montaż koła z tyłu pojazdu pod ramą.</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2.6</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Podwozie samochodu z turbodoładowanym silnikiem o zapłonie samoczynnym przystosowanym do ciągłej pracy bez uzupełniania cieczy chłodzącej, oleju oraz przekraczania dopuszczalnych parametrów pracy określonych przez producenta. </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Minimalna moc silnika : 265 KW.</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Diesel. Silnik spełniający normy czystości spalin EURO 6. </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Pojazd wyposażony w manualną skrzynie biegów z  maksymalnym układem biegów 8+1 (wsteczny), z możliwością włączenia przełożeń szosowych jak i terenowych.</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Podwozie silnik i kabina muszą być tego samego producenta.</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Hamulec zasadniczy i awaryjny oraz zwalniacz wielopoziomowy (RETARDER). System ABS, ASR. Pojazd wyposażony w hamulce tarczowe na wszystkich osiach.</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Układ kierowniczy ze wspomaganiem.</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2.7</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Kabina czterodrzwiowa, jednomodułowa, w układzie 1+1+4, wszystkie siedzenia przodem do kierunku jazdy. Przednia szyba klejona, pozostałe ze szkła bezodpryskowego. Podłoga kabiny musi mieć powierzchnię antypoślizgową. </w:t>
            </w:r>
            <w:r w:rsidRPr="0021780A">
              <w:rPr>
                <w:rFonts w:ascii="Book Antiqua" w:eastAsia="Times New Roman" w:hAnsi="Book Antiqua"/>
                <w:lang w:eastAsia="pl-PL"/>
              </w:rPr>
              <w:lastRenderedPageBreak/>
              <w:t>Wymaga się aby kabina wykonana była na jednej płycie podłogowej. Kabina powinna być zawieszona przynajmniej na 4 punktach pneumatycznych.</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Kabina wyposażona minimum w:</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w:t>
            </w:r>
            <w:r w:rsidRPr="0021780A">
              <w:rPr>
                <w:rFonts w:ascii="Book Antiqua" w:eastAsia="Times New Roman" w:hAnsi="Book Antiqua"/>
                <w:lang w:eastAsia="pl-PL"/>
              </w:rPr>
              <w:tab/>
              <w:t>indywidualne oświetlenie dla pozycji dowódcy;</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w:t>
            </w:r>
            <w:r w:rsidRPr="0021780A">
              <w:rPr>
                <w:rFonts w:ascii="Book Antiqua" w:eastAsia="Times New Roman" w:hAnsi="Book Antiqua"/>
                <w:lang w:eastAsia="pl-PL"/>
              </w:rPr>
              <w:tab/>
              <w:t>uchwyty do trzymania dla załogi w tylnej części kabiny oraz pod poręczą półka na drobny sprzęt indywidualny strażaków  ;</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w:t>
            </w:r>
            <w:r w:rsidRPr="0021780A">
              <w:rPr>
                <w:rFonts w:ascii="Book Antiqua" w:eastAsia="Times New Roman" w:hAnsi="Book Antiqua"/>
                <w:lang w:eastAsia="pl-PL"/>
              </w:rPr>
              <w:tab/>
              <w:t>elektryczne sterowanie szyb przednich oraz tylnych;</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w:t>
            </w:r>
            <w:r w:rsidRPr="0021780A">
              <w:rPr>
                <w:rFonts w:ascii="Book Antiqua" w:eastAsia="Times New Roman" w:hAnsi="Book Antiqua"/>
                <w:lang w:eastAsia="pl-PL"/>
              </w:rPr>
              <w:tab/>
              <w:t>elektrycznie sterowane i ogrzewane lusterka zewnętrzne (główne i szerokokątne);</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w:t>
            </w:r>
            <w:r w:rsidRPr="0021780A">
              <w:rPr>
                <w:rFonts w:ascii="Book Antiqua" w:eastAsia="Times New Roman" w:hAnsi="Book Antiqua"/>
                <w:lang w:eastAsia="pl-PL"/>
              </w:rPr>
              <w:tab/>
              <w:t xml:space="preserve">lusterko </w:t>
            </w:r>
            <w:proofErr w:type="spellStart"/>
            <w:r w:rsidRPr="0021780A">
              <w:rPr>
                <w:rFonts w:ascii="Book Antiqua" w:eastAsia="Times New Roman" w:hAnsi="Book Antiqua"/>
                <w:lang w:eastAsia="pl-PL"/>
              </w:rPr>
              <w:t>rampowe</w:t>
            </w:r>
            <w:proofErr w:type="spellEnd"/>
            <w:r w:rsidRPr="0021780A">
              <w:rPr>
                <w:rFonts w:ascii="Book Antiqua" w:eastAsia="Times New Roman" w:hAnsi="Book Antiqua"/>
                <w:lang w:eastAsia="pl-PL"/>
              </w:rPr>
              <w:t xml:space="preserve"> – krawężnikowe z prawej strony;</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w:t>
            </w:r>
            <w:r w:rsidRPr="0021780A">
              <w:rPr>
                <w:rFonts w:ascii="Book Antiqua" w:eastAsia="Times New Roman" w:hAnsi="Book Antiqua"/>
                <w:lang w:eastAsia="pl-PL"/>
              </w:rPr>
              <w:tab/>
              <w:t xml:space="preserve">lusterko </w:t>
            </w:r>
            <w:proofErr w:type="spellStart"/>
            <w:r w:rsidRPr="0021780A">
              <w:rPr>
                <w:rFonts w:ascii="Book Antiqua" w:eastAsia="Times New Roman" w:hAnsi="Book Antiqua"/>
                <w:lang w:eastAsia="pl-PL"/>
              </w:rPr>
              <w:t>rampowe</w:t>
            </w:r>
            <w:proofErr w:type="spellEnd"/>
            <w:r w:rsidRPr="0021780A">
              <w:rPr>
                <w:rFonts w:ascii="Book Antiqua" w:eastAsia="Times New Roman" w:hAnsi="Book Antiqua"/>
                <w:lang w:eastAsia="pl-PL"/>
              </w:rPr>
              <w:t xml:space="preserve"> – dojazdowe, przednie;</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w:t>
            </w:r>
            <w:r w:rsidRPr="0021780A">
              <w:rPr>
                <w:rFonts w:ascii="Book Antiqua" w:eastAsia="Times New Roman" w:hAnsi="Book Antiqua"/>
                <w:lang w:eastAsia="pl-PL"/>
              </w:rPr>
              <w:tab/>
              <w:t>główny wyłącznik oświetlenia skrytek;</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w:t>
            </w:r>
            <w:r w:rsidRPr="0021780A">
              <w:rPr>
                <w:rFonts w:ascii="Book Antiqua" w:eastAsia="Times New Roman" w:hAnsi="Book Antiqua"/>
                <w:lang w:eastAsia="pl-PL"/>
              </w:rPr>
              <w:tab/>
              <w:t xml:space="preserve">reflektor </w:t>
            </w:r>
            <w:proofErr w:type="spellStart"/>
            <w:r w:rsidRPr="0021780A">
              <w:rPr>
                <w:rFonts w:ascii="Book Antiqua" w:eastAsia="Times New Roman" w:hAnsi="Book Antiqua"/>
                <w:lang w:eastAsia="pl-PL"/>
              </w:rPr>
              <w:t>pogorzeliskowy</w:t>
            </w:r>
            <w:proofErr w:type="spellEnd"/>
            <w:r w:rsidRPr="0021780A">
              <w:rPr>
                <w:rFonts w:ascii="Book Antiqua" w:eastAsia="Times New Roman" w:hAnsi="Book Antiqua"/>
                <w:lang w:eastAsia="pl-PL"/>
              </w:rPr>
              <w:t xml:space="preserve"> (szperacz)  </w:t>
            </w:r>
          </w:p>
          <w:p w:rsidR="0021780A" w:rsidRPr="0021780A" w:rsidRDefault="0021780A" w:rsidP="0021780A">
            <w:pPr>
              <w:tabs>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w:t>
            </w:r>
            <w:r w:rsidRPr="0021780A">
              <w:rPr>
                <w:rFonts w:ascii="Book Antiqua" w:eastAsia="Times New Roman" w:hAnsi="Book Antiqua"/>
                <w:lang w:eastAsia="pl-PL"/>
              </w:rPr>
              <w:tab/>
              <w:t>zewnętrzną osłonę przeciwsłoneczną z przodu dachu kabiny;</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informację o włączonym/wyłączonym ogrzewaniu przedziału autopompy, wszystkich parametrach autopompy, otwartych skrytkach pojazdu, włączonym/wyłączonym oświetleniu roboczym, ostrzegawczym pojazdu na minimum 7 calowym wyświetlaczu LED skierowanym na miejsce kierowcy;</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radio z odtwarzaczem </w:t>
            </w:r>
            <w:proofErr w:type="spellStart"/>
            <w:r w:rsidRPr="0021780A">
              <w:rPr>
                <w:rFonts w:ascii="Book Antiqua" w:eastAsia="Times New Roman" w:hAnsi="Book Antiqua"/>
                <w:lang w:eastAsia="pl-PL"/>
              </w:rPr>
              <w:t>cd</w:t>
            </w:r>
            <w:proofErr w:type="spellEnd"/>
            <w:r w:rsidRPr="0021780A">
              <w:rPr>
                <w:rFonts w:ascii="Book Antiqua" w:eastAsia="Times New Roman" w:hAnsi="Book Antiqua"/>
                <w:lang w:eastAsia="pl-PL"/>
              </w:rPr>
              <w:t xml:space="preserve">, mp3, portem USB oraz wbudowaną nawigacją o przekątnej wyświetlacza LED 5 cali; </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Sterowanie radiem, </w:t>
            </w:r>
            <w:proofErr w:type="spellStart"/>
            <w:r w:rsidRPr="0021780A">
              <w:rPr>
                <w:rFonts w:ascii="Book Antiqua" w:eastAsia="Times New Roman" w:hAnsi="Book Antiqua"/>
                <w:lang w:eastAsia="pl-PL"/>
              </w:rPr>
              <w:t>tempomatem</w:t>
            </w:r>
            <w:proofErr w:type="spellEnd"/>
            <w:r w:rsidRPr="0021780A">
              <w:rPr>
                <w:rFonts w:ascii="Book Antiqua" w:eastAsia="Times New Roman" w:hAnsi="Book Antiqua"/>
                <w:lang w:eastAsia="pl-PL"/>
              </w:rPr>
              <w:t xml:space="preserve"> oraz komputerem pokładowym pojazdu poprzez klawisze w kierownicy pojazdu.</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Klimatyzacja (</w:t>
            </w:r>
            <w:proofErr w:type="spellStart"/>
            <w:r w:rsidRPr="0021780A">
              <w:rPr>
                <w:rFonts w:ascii="Book Antiqua" w:eastAsia="Times New Roman" w:hAnsi="Book Antiqua"/>
                <w:lang w:eastAsia="pl-PL"/>
              </w:rPr>
              <w:t>climatronic</w:t>
            </w:r>
            <w:proofErr w:type="spellEnd"/>
            <w:r w:rsidRPr="0021780A">
              <w:rPr>
                <w:rFonts w:ascii="Book Antiqua" w:eastAsia="Times New Roman" w:hAnsi="Book Antiqua"/>
                <w:lang w:eastAsia="pl-PL"/>
              </w:rPr>
              <w:t>);</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fotele wyposażone w pasy bezpieczeństwa i zagłówki, z regulacją odległości i pochylenia oparcia. Fotel kierowcy ze sterowaniem pneumatycznym wysokości, </w:t>
            </w:r>
            <w:r w:rsidRPr="0021780A">
              <w:rPr>
                <w:rFonts w:ascii="Book Antiqua" w:eastAsia="Times New Roman" w:hAnsi="Book Antiqua"/>
                <w:lang w:eastAsia="pl-PL"/>
              </w:rPr>
              <w:br/>
              <w:t>sterowaniem głębokości oparcia w strefie lędźwiowej, regulacją kąta pochylenia siedziska. Wszystkie fotele wykonane z materiałów łatwych w utrzymaniu w czystości, nienasiąkliwych, odpornych na ścieranie i antypoślizgowych, zaleca się montaż foteli pokrytych skórą.</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aparaty powietrzne montowane w oparciach siedzeń załogi i dowódcy z odpowiednim zabezpieczeniem nie dopuszczającym do ich wypadania w czasie jazdy. Wymaga się aby uchwyty były przystosowane do przewożenia różnego rodzaju butli oraz było możliwe odblokowanie każdego aparatu oddzielnie.</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niezależny układ ogrzewania i wentylacji, umożliwiający ogrzewanie kabiny przy wyłączonym silniku,</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manometr niskiego ciśnienia,</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wskaźnik poziomu wody i środka pianotwórczego w zbiorniku w kabinie, na tablicy rozdzielczej autopompy,</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radiotelefon przewoźny dopuszczony do stosowania w sieci PSP w zakresie częstotliwości VHF 136-174 </w:t>
            </w:r>
            <w:proofErr w:type="spellStart"/>
            <w:r w:rsidRPr="0021780A">
              <w:rPr>
                <w:rFonts w:ascii="Book Antiqua" w:eastAsia="Times New Roman" w:hAnsi="Book Antiqua"/>
                <w:lang w:eastAsia="pl-PL"/>
              </w:rPr>
              <w:t>MHz</w:t>
            </w:r>
            <w:proofErr w:type="spellEnd"/>
            <w:r w:rsidRPr="0021780A">
              <w:rPr>
                <w:rFonts w:ascii="Book Antiqua" w:eastAsia="Times New Roman" w:hAnsi="Book Antiqua"/>
                <w:lang w:eastAsia="pl-PL"/>
              </w:rPr>
              <w:t xml:space="preserve">, moc 25 W, odstęp międzykanałowy 12,5 </w:t>
            </w:r>
            <w:proofErr w:type="spellStart"/>
            <w:r w:rsidRPr="0021780A">
              <w:rPr>
                <w:rFonts w:ascii="Book Antiqua" w:eastAsia="Times New Roman" w:hAnsi="Book Antiqua"/>
                <w:lang w:eastAsia="pl-PL"/>
              </w:rPr>
              <w:t>kHz</w:t>
            </w:r>
            <w:proofErr w:type="spellEnd"/>
            <w:r w:rsidRPr="0021780A">
              <w:rPr>
                <w:rFonts w:ascii="Book Antiqua" w:eastAsia="Times New Roman" w:hAnsi="Book Antiqua"/>
                <w:lang w:eastAsia="pl-PL"/>
              </w:rPr>
              <w:t>,   nie mniej niż 100 kanałów – 1szt.,</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antena ¼ λ, umieszczona na dachu kabiny przystosowana do pracy w paśmie 149 </w:t>
            </w:r>
            <w:proofErr w:type="spellStart"/>
            <w:r w:rsidRPr="0021780A">
              <w:rPr>
                <w:rFonts w:ascii="Book Antiqua" w:eastAsia="Times New Roman" w:hAnsi="Book Antiqua"/>
                <w:lang w:eastAsia="pl-PL"/>
              </w:rPr>
              <w:t>MHz</w:t>
            </w:r>
            <w:proofErr w:type="spellEnd"/>
            <w:r w:rsidRPr="0021780A">
              <w:rPr>
                <w:rFonts w:ascii="Book Antiqua" w:eastAsia="Times New Roman" w:hAnsi="Book Antiqua"/>
                <w:lang w:eastAsia="pl-PL"/>
              </w:rPr>
              <w:t>,</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radiotelefony przenośne dopuszczone do stosowania w sieci PSP w zakresie częstotliwości VHF 136-174 </w:t>
            </w:r>
            <w:proofErr w:type="spellStart"/>
            <w:r w:rsidRPr="0021780A">
              <w:rPr>
                <w:rFonts w:ascii="Book Antiqua" w:eastAsia="Times New Roman" w:hAnsi="Book Antiqua"/>
                <w:lang w:eastAsia="pl-PL"/>
              </w:rPr>
              <w:t>MHz</w:t>
            </w:r>
            <w:proofErr w:type="spellEnd"/>
            <w:r w:rsidRPr="0021780A">
              <w:rPr>
                <w:rFonts w:ascii="Book Antiqua" w:eastAsia="Times New Roman" w:hAnsi="Book Antiqua"/>
                <w:lang w:eastAsia="pl-PL"/>
              </w:rPr>
              <w:t xml:space="preserve">, moc 5 W, odstęp międzykanałowy 12,5 </w:t>
            </w:r>
            <w:proofErr w:type="spellStart"/>
            <w:r w:rsidRPr="0021780A">
              <w:rPr>
                <w:rFonts w:ascii="Book Antiqua" w:eastAsia="Times New Roman" w:hAnsi="Book Antiqua"/>
                <w:lang w:eastAsia="pl-PL"/>
              </w:rPr>
              <w:t>kHz</w:t>
            </w:r>
            <w:proofErr w:type="spellEnd"/>
            <w:r w:rsidRPr="0021780A">
              <w:rPr>
                <w:rFonts w:ascii="Book Antiqua" w:eastAsia="Times New Roman" w:hAnsi="Book Antiqua"/>
                <w:lang w:eastAsia="pl-PL"/>
              </w:rPr>
              <w:t>,  nie mniej niż 100 kanałów z ładowarkami podłączonymi do instalacji elektrycznej samochodu – 6 szt.,</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latarki elektryczne LED ATEX indywidualne z ładowarkami podłączonymi do instalacji elektrycznej samochodu o sile światła minimum 150 lumenów  – 2szt., oraz 6 szt. latarek kątowych LED ATEX wraz z podłączonymi do instalacji elektrycznej </w:t>
            </w:r>
            <w:r w:rsidRPr="0021780A">
              <w:rPr>
                <w:rFonts w:ascii="Book Antiqua" w:eastAsia="Times New Roman" w:hAnsi="Book Antiqua"/>
                <w:lang w:eastAsia="pl-PL"/>
              </w:rPr>
              <w:lastRenderedPageBreak/>
              <w:t>ładowarkami o sile światła minimum 65 lumenów. Latarki pałkowe LED z nakładkami do kierowania ruchem oraz ładowarkami podłączonymi do instalacji elektrycznej- 4szt. oraz 4 szt. tarcz odblaskowych (lizaków) do kierowania ruchem.</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Czujniki bezruchu z czujnikami temperatury (4 sztuki) oraz 4 sztuki butli powietrznych z zaworem do aparatów oddechowych wykonanych z materiałów kompozytowych wraz z pokrowcami o pojemności minimum 6,8l i ciśnieniu roboczym 300 bar.</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Latarki, radiotelefony, tarcze do kierowania ruchem, butle i czujniki muszą być dostarczone wraz z pojazdem najpóźniej w dniu jego odbioru. </w:t>
            </w:r>
          </w:p>
          <w:p w:rsidR="0021780A" w:rsidRPr="0021780A" w:rsidRDefault="0021780A" w:rsidP="0021780A">
            <w:pPr>
              <w:numPr>
                <w:ilvl w:val="0"/>
                <w:numId w:val="1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integralny układ prostowniczy do ładowania akumulatorów z zewnętrznego źródła  230 V oraz gniazdo do pompowania układu pneumatycznego z układu zewnętrznego zamontowane z lewej strony samochodu. </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lastRenderedPageBreak/>
              <w:t>2.8</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Kolor:</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  elementy podwozia – czarne lub grafitowe, </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błotniki i zderzaki - białe RAL9010,</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kabina, zabudowa – czerwona RAL3000,</w:t>
            </w:r>
          </w:p>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drzwi żaluzjowe w kolorze naturalnego aluminium.</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r w:rsidRPr="0021780A">
              <w:rPr>
                <w:rFonts w:ascii="Book Antiqua" w:eastAsia="Times New Roman" w:hAnsi="Book Antiqua"/>
                <w:lang w:eastAsia="pl-PL"/>
              </w:rPr>
              <w:t>2.9</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Pojazd musi być wyposażony w urządzenia sygnalizacyjno-ostrzegawcze, lampę sygnalizacyjną w technologii LED wyposażona musi być w dwa moduły niebieskie i w pomarańczowy panel działający na zasadzie fali świetlnej, belka nie może być wyższa niż 6,5cm oraz musi posiadać przezroczysty klosz.  Urządzenie akustyczne pneumatyczne dwutonowe w postaci dwóch podwójnych trąbek zamontowane na dachu pojazdu włączane dodatkowym przyciskiem oraz urządzenie akustyczne trzytonowe elektroniczne w postaci dwóch głośników 100W lub jednego 200W wraz z modulatorem sygnałów. Nie dopuszcza się zamontowania modulatora bez opcji tzn. „poganiacza” sterowanego pilotem. Modulator musi być zamontowany w kabinie tak aby był do niego dostęp z miejsca kierowcy i dowódcy. Urządzenie też  powinno umożliwiać podawanie komunikatów słownych oraz posiadać minimum 3 modulacje sygnałów dźwiękowych.  Za poprawne uważa się zamontowanie modulatora ze sterownikiem panelowym w kabinie. </w:t>
            </w:r>
          </w:p>
          <w:p w:rsidR="0021780A" w:rsidRPr="0021780A" w:rsidRDefault="0021780A" w:rsidP="0021780A">
            <w:pPr>
              <w:tabs>
                <w:tab w:val="left" w:pos="48"/>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Pojazd musi być dodatkowo wyposażony w:</w:t>
            </w:r>
          </w:p>
          <w:p w:rsidR="0021780A" w:rsidRPr="0021780A" w:rsidRDefault="0021780A" w:rsidP="0021780A">
            <w:pPr>
              <w:tabs>
                <w:tab w:val="left" w:pos="48"/>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- 2 lampy sygnalizacyjne kierunkowe niebieskie LED  w „grillu” pojazdu, 2 lampy sygnalizacyjne kierunkowe LED zamontowane na dole przednich drzwi kabiny. Lampy zamontowane tak aby były widoczne dla kierujących innymi pojazdami były widoczne w lusterkach wstecznych i w miejscu widocznym z pozycji kierującego samochodem osobowym. </w:t>
            </w:r>
          </w:p>
          <w:p w:rsidR="0021780A" w:rsidRPr="0021780A" w:rsidRDefault="0021780A" w:rsidP="0021780A">
            <w:pPr>
              <w:tabs>
                <w:tab w:val="left" w:pos="48"/>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 lampy sygnalizacyjne kierunkowe LED zamontowane w rogach tylnej górnej części zabudowy pojazdu.</w:t>
            </w:r>
          </w:p>
          <w:p w:rsidR="0021780A" w:rsidRPr="0021780A" w:rsidRDefault="0021780A" w:rsidP="0021780A">
            <w:pPr>
              <w:tabs>
                <w:tab w:val="left" w:pos="48"/>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po 2 lampy sygnalizacyjne kierunkowe LED  zamontowane na bokach zabudowy w   górnej jej części z przodu i tyłu zabudowy.</w:t>
            </w:r>
          </w:p>
          <w:p w:rsidR="0021780A" w:rsidRPr="0021780A" w:rsidRDefault="0021780A" w:rsidP="0021780A">
            <w:pPr>
              <w:tabs>
                <w:tab w:val="left" w:pos="48"/>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 Wszystkie lampy kierunkowe zamontowane na pojeździe powinny mieć wymiar minimum 138x51(mm) oraz posiadać przezroczysty klosz i składać się z minimum 4 </w:t>
            </w:r>
            <w:proofErr w:type="spellStart"/>
            <w:r w:rsidRPr="0021780A">
              <w:rPr>
                <w:rFonts w:ascii="Book Antiqua" w:eastAsia="Times New Roman" w:hAnsi="Book Antiqua"/>
                <w:lang w:eastAsia="pl-PL"/>
              </w:rPr>
              <w:t>diód</w:t>
            </w:r>
            <w:proofErr w:type="spellEnd"/>
            <w:r w:rsidRPr="0021780A">
              <w:rPr>
                <w:rFonts w:ascii="Book Antiqua" w:eastAsia="Times New Roman" w:hAnsi="Book Antiqua"/>
                <w:lang w:eastAsia="pl-PL"/>
              </w:rPr>
              <w:t xml:space="preserve"> LED. </w:t>
            </w:r>
          </w:p>
          <w:p w:rsidR="0021780A" w:rsidRPr="0021780A" w:rsidRDefault="0021780A" w:rsidP="0021780A">
            <w:pPr>
              <w:tabs>
                <w:tab w:val="left" w:pos="48"/>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 zestaw żółtych lamp LED wbudowane w tylnej ścianie zabudowy do kierowania ruchem pojazdów(fala świetlna), za poprawne uważa się zamontowanie minimum 10 </w:t>
            </w:r>
            <w:r w:rsidRPr="0021780A">
              <w:rPr>
                <w:rFonts w:ascii="Book Antiqua" w:eastAsia="Times New Roman" w:hAnsi="Book Antiqua"/>
                <w:lang w:eastAsia="pl-PL"/>
              </w:rPr>
              <w:lastRenderedPageBreak/>
              <w:t xml:space="preserve">takich lamp, </w:t>
            </w:r>
          </w:p>
          <w:p w:rsidR="0021780A" w:rsidRPr="0021780A" w:rsidRDefault="0021780A" w:rsidP="0021780A">
            <w:pPr>
              <w:tabs>
                <w:tab w:val="left" w:pos="48"/>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dodatkowy sygnał pneumatyczny w postaci dwóch trąb pneumatycznych zamontowanych na „grillu” pojazdu ustawionych obok siebie skierowanych w dół, włączanych dodatkowym włącznikiem z miejsca dostępnego przez kierowcę i dowódcę,</w:t>
            </w:r>
          </w:p>
          <w:p w:rsidR="0021780A" w:rsidRPr="0021780A" w:rsidRDefault="0021780A" w:rsidP="0021780A">
            <w:pPr>
              <w:tabs>
                <w:tab w:val="left" w:pos="48"/>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 w sygnalizację świetlną(LED) i dźwiękową (min.80dB) włączonego biegu wstecznego, </w:t>
            </w:r>
          </w:p>
          <w:p w:rsidR="0021780A" w:rsidRPr="0021780A" w:rsidRDefault="0021780A" w:rsidP="0021780A">
            <w:pPr>
              <w:tabs>
                <w:tab w:val="left" w:pos="48"/>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 wszystkie lampy zabezpieczone przed uszkodzeniem.</w:t>
            </w:r>
          </w:p>
          <w:p w:rsidR="0021780A" w:rsidRPr="0021780A" w:rsidRDefault="0021780A" w:rsidP="0021780A">
            <w:pPr>
              <w:tabs>
                <w:tab w:val="left" w:pos="48"/>
                <w:tab w:val="left" w:pos="312"/>
                <w:tab w:val="left" w:pos="921"/>
                <w:tab w:val="left" w:pos="6513"/>
                <w:tab w:val="left" w:pos="8543"/>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-wymaga się aby pojazd wyposażony był w światła do jazdy dziennej, za błędne uważa się montaż dodatkowych lamp do jazdy dziennej z przodu pojazdu, wymagane są lampy oryginalnie montowane w pojeździe.</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lastRenderedPageBreak/>
              <w:t xml:space="preserve"> 2.10</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ind w:left="45"/>
              <w:jc w:val="both"/>
              <w:rPr>
                <w:rFonts w:ascii="Book Antiqua" w:eastAsia="Times New Roman" w:hAnsi="Book Antiqua"/>
                <w:lang w:eastAsia="pl-PL"/>
              </w:rPr>
            </w:pPr>
            <w:r w:rsidRPr="0021780A">
              <w:rPr>
                <w:rFonts w:ascii="Book Antiqua" w:eastAsia="Times New Roman" w:hAnsi="Book Antiqua"/>
                <w:lang w:eastAsia="pl-PL"/>
              </w:rPr>
              <w:t>Instalacja elektryczna 24 V. Moc alternatora i pojemność akumulatorów musi zapewnić pełne zapotrzebowanie na energię elektryczną przy jej maksymalnym obciążeniu.</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2.11</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ind w:left="45"/>
              <w:jc w:val="both"/>
              <w:rPr>
                <w:rFonts w:ascii="Book Antiqua" w:eastAsia="Times New Roman" w:hAnsi="Book Antiqua"/>
                <w:lang w:eastAsia="pl-PL"/>
              </w:rPr>
            </w:pPr>
            <w:r w:rsidRPr="0021780A">
              <w:rPr>
                <w:rFonts w:ascii="Book Antiqua" w:eastAsia="Times New Roman" w:hAnsi="Book Antiqua"/>
                <w:lang w:eastAsia="pl-PL"/>
              </w:rPr>
              <w:t>Instalacja musi być wyposażona w główny wyłącznik prądu, nieodłączający urządzeń wymagających stałego zasilania.</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2.12</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Pojazd wyposażony w gniazdo z wtyczką do ładowania akumulatorów ze źródła zewnętrznego oraz gniazdo do zewnętrznego napełniania układu pneumatycznego (sygnalizacja podłączenia do zewnętrznych źródeł zasilania w kabinie kierowcy). System wyposażony w automatyczne odłączanie przewodów zasilających po włączeniu zapłonu.</w:t>
            </w:r>
          </w:p>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Wymaga się zamontowania osłon </w:t>
            </w:r>
            <w:proofErr w:type="spellStart"/>
            <w:r w:rsidRPr="0021780A">
              <w:rPr>
                <w:rFonts w:ascii="Book Antiqua" w:eastAsia="Times New Roman" w:hAnsi="Book Antiqua"/>
                <w:lang w:eastAsia="pl-PL"/>
              </w:rPr>
              <w:t>zakabinowych</w:t>
            </w:r>
            <w:proofErr w:type="spellEnd"/>
            <w:r w:rsidRPr="0021780A">
              <w:rPr>
                <w:rFonts w:ascii="Book Antiqua" w:eastAsia="Times New Roman" w:hAnsi="Book Antiqua"/>
                <w:lang w:eastAsia="pl-PL"/>
              </w:rPr>
              <w:t xml:space="preserve">, uzupełniających szpary pomiędzy kabiną a zabudową, wymagane jest aby były zamontowane do kabiny. Błędnym jest montaż owiewek do zabudowy. Owiewki muszą być otwierane. Owiewki, lusterka zewnętrzne, klamki oraz przednia maska pojazdu muszą być w kolorze nadwozia(czerwony RAL3000). </w:t>
            </w:r>
          </w:p>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Wymaga się aby w całym pojeździe była zamontowana instalacja 230V. Za poprawne uważa się rozłożoną instalację w kabinie, minimum 2 gniazda oraz minimum po dwa gniazda po każdej ze stron zabudowy pojazdu oraz z tyłu w przedziale autopompy. Całość doprowadzona do miejsca, w którym będzie zamontowany agregat prądotwórczy dzięki któremu prąd będzie dostarczony do całej instalacji.</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2.13</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Wszystkie funkcje wszystkich układów i urządzeń pojazdu muszą zachować swoje właściwości pracy w temperaturach otoczenia: od - 25ºC  do + 45º C.</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2.14</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Pojemność zbiornika paliwa powinna zapewniać - przejazd min 300 km lub 4 godz. pracę autopompy. </w:t>
            </w:r>
          </w:p>
          <w:p w:rsidR="0021780A" w:rsidRPr="0021780A" w:rsidRDefault="0021780A" w:rsidP="0021780A">
            <w:pPr>
              <w:tabs>
                <w:tab w:val="decimal" w:pos="628"/>
                <w:tab w:val="left" w:pos="873"/>
                <w:tab w:val="left" w:pos="6498"/>
                <w:tab w:val="left" w:pos="8514"/>
                <w:tab w:val="left" w:pos="14691"/>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Wyklucza się montaż zbiornika paliwa oraz </w:t>
            </w:r>
            <w:proofErr w:type="spellStart"/>
            <w:r w:rsidRPr="0021780A">
              <w:rPr>
                <w:rFonts w:ascii="Book Antiqua" w:eastAsia="Times New Roman" w:hAnsi="Book Antiqua"/>
                <w:lang w:eastAsia="pl-PL"/>
              </w:rPr>
              <w:t>AdBlue</w:t>
            </w:r>
            <w:proofErr w:type="spellEnd"/>
            <w:r w:rsidRPr="0021780A">
              <w:rPr>
                <w:rFonts w:ascii="Book Antiqua" w:eastAsia="Times New Roman" w:hAnsi="Book Antiqua"/>
                <w:lang w:eastAsia="pl-PL"/>
              </w:rPr>
              <w:t xml:space="preserve"> w zabudowie.</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t>2.15</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Zaczep holowniczy służący do holowania przyczep o dopuszczalnej masie całkowitej min. 8t. ze złączami pneumatycznymi i elektrycznymi 12V i 24V oraz  zaczep  kulowy do przyczepek jednoosiowych.</w:t>
            </w:r>
          </w:p>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Złącza elektryczne przystosowane do ciągnięcia wszystkich przyczep dopuszczonych do ruchu drogowego.</w:t>
            </w:r>
          </w:p>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Zaczepy holownicze z przodu i z tyłu umożliwiające odholowanie.</w:t>
            </w:r>
          </w:p>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Szekle do mocowania lin do wyciągania pojazdu z przodu i z tyłu pojazdu min. po 2 szt..</w:t>
            </w:r>
          </w:p>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lastRenderedPageBreak/>
              <w:t>Konstrukcja zawieszenia ze względu na stałe obciążenie powinna być  wzmocniona, w sposób, zapewniający pracę pojazdu bez uszkodzeń we wszystkich warunkach eksploatacji przewidzianych przez producenta.</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21"/>
                <w:tab w:val="left" w:pos="6513"/>
                <w:tab w:val="left" w:pos="10395"/>
                <w:tab w:val="left" w:pos="14730"/>
              </w:tabs>
              <w:spacing w:after="0"/>
              <w:jc w:val="both"/>
              <w:rPr>
                <w:rFonts w:ascii="Book Antiqua" w:eastAsia="Times New Roman" w:hAnsi="Book Antiqua"/>
                <w:lang w:eastAsia="pl-PL"/>
              </w:rPr>
            </w:pPr>
            <w:r w:rsidRPr="0021780A">
              <w:rPr>
                <w:rFonts w:ascii="Book Antiqua" w:eastAsia="Times New Roman" w:hAnsi="Book Antiqua"/>
                <w:lang w:eastAsia="pl-PL"/>
              </w:rPr>
              <w:lastRenderedPageBreak/>
              <w:t>2.16</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center" w:pos="451"/>
                <w:tab w:val="left" w:pos="907"/>
                <w:tab w:val="left" w:pos="6499"/>
                <w:tab w:val="left" w:pos="8534"/>
                <w:tab w:val="left" w:pos="14706"/>
              </w:tabs>
              <w:spacing w:after="0"/>
              <w:jc w:val="both"/>
              <w:rPr>
                <w:rFonts w:ascii="Book Antiqua" w:eastAsia="Times New Roman" w:hAnsi="Book Antiqua"/>
                <w:lang w:eastAsia="pl-PL"/>
              </w:rPr>
            </w:pPr>
            <w:r w:rsidRPr="0021780A">
              <w:rPr>
                <w:rFonts w:ascii="Book Antiqua" w:eastAsia="Times New Roman" w:hAnsi="Book Antiqua"/>
                <w:lang w:eastAsia="pl-PL"/>
              </w:rPr>
              <w:t>Oznakowanie pojazdu zgodnie z informacjami dostarczonymi przez zamawiającego.</w:t>
            </w:r>
          </w:p>
        </w:tc>
      </w:tr>
      <w:tr w:rsidR="0021780A" w:rsidRPr="0021780A" w:rsidTr="00767164">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center" w:pos="451"/>
                <w:tab w:val="left" w:pos="921"/>
                <w:tab w:val="left" w:pos="6499"/>
                <w:tab w:val="left" w:pos="8534"/>
                <w:tab w:val="left" w:pos="14706"/>
              </w:tabs>
              <w:spacing w:after="0"/>
              <w:jc w:val="both"/>
              <w:rPr>
                <w:rFonts w:ascii="Book Antiqua" w:eastAsia="Times New Roman" w:hAnsi="Book Antiqua"/>
                <w:lang w:eastAsia="pl-PL"/>
              </w:rPr>
            </w:pPr>
            <w:r w:rsidRPr="0021780A">
              <w:rPr>
                <w:rFonts w:ascii="Book Antiqua" w:eastAsia="Times New Roman" w:hAnsi="Book Antiqua"/>
                <w:b/>
                <w:lang w:eastAsia="pl-PL"/>
              </w:rPr>
              <w:t>3.</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center" w:pos="451"/>
                <w:tab w:val="left" w:pos="907"/>
                <w:tab w:val="left" w:pos="6499"/>
                <w:tab w:val="left" w:pos="8534"/>
                <w:tab w:val="left" w:pos="14706"/>
              </w:tabs>
              <w:spacing w:after="0"/>
              <w:jc w:val="both"/>
              <w:rPr>
                <w:rFonts w:ascii="Book Antiqua" w:eastAsia="Times New Roman" w:hAnsi="Book Antiqua"/>
                <w:lang w:eastAsia="pl-PL"/>
              </w:rPr>
            </w:pPr>
            <w:r w:rsidRPr="0021780A">
              <w:rPr>
                <w:rFonts w:ascii="Book Antiqua" w:eastAsia="Times New Roman" w:hAnsi="Book Antiqua"/>
                <w:b/>
                <w:lang w:eastAsia="pl-PL"/>
              </w:rPr>
              <w:t>Zabudowa pożarnicza:</w:t>
            </w:r>
          </w:p>
        </w:tc>
      </w:tr>
      <w:tr w:rsidR="0021780A" w:rsidRPr="0021780A" w:rsidTr="00767164">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center" w:pos="451"/>
                <w:tab w:val="left" w:pos="921"/>
                <w:tab w:val="left" w:pos="6499"/>
                <w:tab w:val="left" w:pos="8534"/>
                <w:tab w:val="left" w:pos="14706"/>
              </w:tabs>
              <w:spacing w:after="0"/>
              <w:jc w:val="both"/>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r w:rsidRPr="0021780A">
              <w:rPr>
                <w:rFonts w:ascii="Book Antiqua" w:eastAsia="Times New Roman" w:hAnsi="Book Antiqua"/>
                <w:lang w:eastAsia="pl-PL"/>
              </w:rPr>
              <w:t>3.1</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Zabudowa musi być wykonana  z materiałów kompozytowych. Wewnętrzne poszycia skrytek wykonane z anodowanej gładkiej blachy aluminiowej. Dach zabudowy musi być wykonany w formie antypoślizgowego podestu roboczego Na bocznych i tylnej ścianach zabudowy należy zastosować taśmy odblaskowe zwiększające widoczność pojazdu, z tyłu czerwone na bokach pomarańczowe (zwiększające widoczność w nocy lub warunkach ograniczonej widoczności). Za błąd uważa się montaż barierek krawędziowych. Wymaga się aby były zamontowane nadbudowy zabezpieczające krawędzie górnej części zabudowy, ich wysokość ma być zbliżona do wysokości kabiny.</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center" w:pos="451"/>
                <w:tab w:val="left" w:pos="907"/>
                <w:tab w:val="left" w:pos="6499"/>
                <w:tab w:val="left" w:pos="8534"/>
                <w:tab w:val="left" w:pos="14706"/>
              </w:tabs>
              <w:spacing w:after="0"/>
              <w:jc w:val="both"/>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r w:rsidRPr="0021780A">
              <w:rPr>
                <w:rFonts w:ascii="Book Antiqua" w:eastAsia="Times New Roman" w:hAnsi="Book Antiqua"/>
                <w:lang w:eastAsia="pl-PL"/>
              </w:rPr>
              <w:t>3.2</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W tylnej części dachu zamontowane powinno być działko wodno-pianowe z wytwornicą piany, o regulowanej wydajności do 2400 dm</w:t>
            </w:r>
            <w:r w:rsidRPr="0021780A">
              <w:rPr>
                <w:rFonts w:ascii="Book Antiqua" w:eastAsia="Times New Roman" w:hAnsi="Book Antiqua"/>
                <w:shd w:val="clear" w:color="auto" w:fill="FFFFFF"/>
                <w:vertAlign w:val="superscript"/>
                <w:lang w:eastAsia="pl-PL"/>
              </w:rPr>
              <w:t>3</w:t>
            </w:r>
            <w:r w:rsidRPr="0021780A">
              <w:rPr>
                <w:rFonts w:ascii="Book Antiqua" w:eastAsia="Times New Roman" w:hAnsi="Book Antiqua"/>
                <w:shd w:val="clear" w:color="auto" w:fill="FFFFFF"/>
                <w:lang w:eastAsia="pl-PL"/>
              </w:rPr>
              <w:t xml:space="preserve">/min, wyposażone w zawór kulowy. Działko musi zapewniać pracę w pionie min -60º do + 90º oraz zakres obrotu działka w płaszczyźnie poziomej wynoszący 360º oraz posiadać blokady położenia w pionie i poziomie. </w:t>
            </w:r>
          </w:p>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Wymagany jest montaż zraszaczy podwoziowych w ilości min. 4 sztuk(2 pod zderzakiem przednim oraz 2 za kabiną).</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center" w:pos="451"/>
                <w:tab w:val="left" w:pos="907"/>
                <w:tab w:val="left" w:pos="6499"/>
                <w:tab w:val="left" w:pos="8534"/>
                <w:tab w:val="left" w:pos="14706"/>
              </w:tabs>
              <w:spacing w:after="0"/>
              <w:jc w:val="both"/>
              <w:rPr>
                <w:rFonts w:ascii="Book Antiqua" w:eastAsia="Times New Roman" w:hAnsi="Book Antiqua"/>
                <w:lang w:eastAsia="pl-PL"/>
              </w:rPr>
            </w:pPr>
            <w:r w:rsidRPr="0021780A">
              <w:rPr>
                <w:rFonts w:ascii="Book Antiqua" w:eastAsia="Times New Roman" w:hAnsi="Book Antiqua"/>
                <w:lang w:eastAsia="pl-PL"/>
              </w:rPr>
              <w:t>3.3</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Drabina do wejścia na dach umieszczona na tylnej ścianie zabudowy. Stopnie w wykonaniu antypoślizgowym. Górna część drabinki wyposażona w uchwyty ułatwiająca wchodzenie.</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center" w:pos="451"/>
                <w:tab w:val="left" w:pos="907"/>
                <w:tab w:val="left" w:pos="6499"/>
                <w:tab w:val="left" w:pos="8534"/>
                <w:tab w:val="left" w:pos="14706"/>
              </w:tabs>
              <w:spacing w:after="0"/>
              <w:jc w:val="both"/>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r w:rsidRPr="0021780A">
              <w:rPr>
                <w:rFonts w:ascii="Book Antiqua" w:eastAsia="Times New Roman" w:hAnsi="Book Antiqua"/>
                <w:lang w:eastAsia="pl-PL"/>
              </w:rPr>
              <w:t>3.4</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Skrytki zamykane żaluzjami wodo- i pyłoszczelnymi wspomaganymi systemem sprężynowym wykonane z materiałów odpornych na korozję, wyposażone w zamki zamykane na klucz, jeden klucz powinien pasować do wszystkich zamków. Skrytki na sprzęt i przedział autopompy muszą być wyposażone w oświetlenie w technologii LED włączane automatycznie po otwarciu skrytki. Konstrukcja skrytek zapewniająca odprowadzenie wody z ich wnętrza. System półek umożliwiający zmianę aranżacji przez użytkownika.</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center" w:pos="451"/>
                <w:tab w:val="left" w:pos="907"/>
                <w:tab w:val="left" w:pos="6499"/>
                <w:tab w:val="left" w:pos="8534"/>
                <w:tab w:val="left" w:pos="14706"/>
              </w:tabs>
              <w:spacing w:after="0"/>
              <w:jc w:val="both"/>
              <w:rPr>
                <w:rFonts w:ascii="Book Antiqua" w:eastAsia="Times New Roman" w:hAnsi="Book Antiqua"/>
                <w:lang w:eastAsia="pl-PL"/>
              </w:rPr>
            </w:pPr>
            <w:r w:rsidRPr="0021780A">
              <w:rPr>
                <w:rFonts w:ascii="Book Antiqua" w:eastAsia="Times New Roman" w:hAnsi="Book Antiqua"/>
                <w:lang w:eastAsia="pl-PL"/>
              </w:rPr>
              <w:t>3.5</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Zlokalizowany z tyłu pojazdu przedział autopompy wyposażony w głośnik z mikrofonem współpracujący z radiotelefonem przewoźnym, umożliwiający prowadzenie korespondencji z przedziału autopompy.</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center" w:pos="451"/>
                <w:tab w:val="left" w:pos="907"/>
                <w:tab w:val="left" w:pos="6499"/>
                <w:tab w:val="left" w:pos="8534"/>
                <w:tab w:val="left" w:pos="14706"/>
              </w:tabs>
              <w:spacing w:after="0"/>
              <w:jc w:val="both"/>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r w:rsidRPr="0021780A">
              <w:rPr>
                <w:rFonts w:ascii="Book Antiqua" w:eastAsia="Times New Roman" w:hAnsi="Book Antiqua"/>
                <w:lang w:eastAsia="pl-PL"/>
              </w:rPr>
              <w:t>3.6</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 xml:space="preserve">Aranżacja skrytek powinna być wykonana w sposób ergonomiczny umożliwiający jego późniejsza modyfikacje przez użytkownika końcowego. Nie dopuszcza się aranżacji skrytek bez konsultacji z zamawiającym . Głębokość skrytki nie powinna być mniejsza niż 550 </w:t>
            </w:r>
            <w:proofErr w:type="spellStart"/>
            <w:r w:rsidRPr="0021780A">
              <w:rPr>
                <w:rFonts w:ascii="Book Antiqua" w:eastAsia="Times New Roman" w:hAnsi="Book Antiqua"/>
                <w:lang w:eastAsia="pl-PL"/>
              </w:rPr>
              <w:t>mm</w:t>
            </w:r>
            <w:proofErr w:type="spellEnd"/>
            <w:r w:rsidRPr="0021780A">
              <w:rPr>
                <w:rFonts w:ascii="Book Antiqua" w:eastAsia="Times New Roman" w:hAnsi="Book Antiqua"/>
                <w:lang w:eastAsia="pl-PL"/>
              </w:rPr>
              <w:t xml:space="preserve">. Zastosowane półki sprzętowe wykonane z aluminium, w systemie z  możliwością regulacji wysokości półek. Maksymalna wysokość górnej krawędzi najwyższej półki w położeniu roboczym (po wysunięciu lub rozłożeniu) szuflady nie wyżej niż 1800 mm od poziomu terenu. Jeżeli wysokość półki lub szuflady od poziomu gruntu przekracza 1800 mm, konieczne jest zainstalowanie podestów umożliwiających łatwy dostęp do sprzętu, przy czym otwarcie lub wysunięcia podestów musi być sygnalizowane w kabinie kierowcy. Podesty muszą </w:t>
            </w:r>
            <w:r w:rsidRPr="0021780A">
              <w:rPr>
                <w:rFonts w:ascii="Book Antiqua" w:eastAsia="Times New Roman" w:hAnsi="Book Antiqua"/>
                <w:lang w:eastAsia="pl-PL"/>
              </w:rPr>
              <w:lastRenderedPageBreak/>
              <w:t>być zainstalowane na całej długości zabudowy włącznie z otwieranym nadkolem koła tylnego służącego jako podest roboczy, za błędne uważa się inne rozwiązanie tj. otwierany podest chowany do skrytki nad kołem tylnym pojazdu.</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center" w:pos="451"/>
                <w:tab w:val="left" w:pos="907"/>
                <w:tab w:val="left" w:pos="6499"/>
                <w:tab w:val="left" w:pos="8534"/>
                <w:tab w:val="left" w:pos="14706"/>
              </w:tabs>
              <w:spacing w:after="0"/>
              <w:jc w:val="both"/>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r w:rsidRPr="0021780A">
              <w:rPr>
                <w:rFonts w:ascii="Book Antiqua" w:eastAsia="Times New Roman" w:hAnsi="Book Antiqua"/>
                <w:lang w:eastAsia="pl-PL"/>
              </w:rPr>
              <w:t>3.7</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Pojazd powinien posiadać oświetlenie typu LED pola pracy wokół samochodu zapewniające oświetlenie w warunkach słabej widoczności min. 15 luksów w odległości 2 m od pojazdu. Oświetlenie powinno posiadać stałe natężenie na całej długości zabudowy oraz dodatkowe oświetlenie punktowe w technologii LED, minimum po 4 sztuki na jedną stronę pojazdu oraz 2 sztuki z tyłu pojazdu. 4 punkty oświetlenia typu LED podestu roboczego na dachu zabudowy.</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center" w:pos="451"/>
                <w:tab w:val="left" w:pos="907"/>
                <w:tab w:val="left" w:pos="6499"/>
                <w:tab w:val="left" w:pos="8534"/>
                <w:tab w:val="left" w:pos="14706"/>
              </w:tabs>
              <w:spacing w:after="0"/>
              <w:jc w:val="both"/>
              <w:rPr>
                <w:rFonts w:ascii="Book Antiqua" w:hAnsi="Book Antiqua"/>
                <w:lang w:eastAsia="pl-PL"/>
              </w:rPr>
            </w:pPr>
            <w:r w:rsidRPr="0021780A">
              <w:rPr>
                <w:rFonts w:ascii="Book Antiqua" w:hAnsi="Book Antiqua"/>
                <w:lang w:eastAsia="pl-PL"/>
              </w:rPr>
              <w:t>3.8</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Szuflady i wysuwane tace muszą się automatycznie blokować w pozycji zamkniętej i całkowicie otwartej oraz posiadać zabezpieczenie przed całkowitym wyciągnięciem (wypadnięciem z prowadnic). Tace i szuflady mają być wykonane zgodnie z życzeniem zamawiającego w miejscach przez zamawiającego wyznaczonych i w odpowiedniej ilości jaką zażyczy sobie zamawiający. Uchwyty, klamki wszystkich urządzeń samochodu, drzwi żaluzjowych, szuflad, tac, muszą być tak skonstruowane, aby umożliwiały ich obsługę w rękawicach strażackich.</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center" w:pos="451"/>
                <w:tab w:val="left" w:pos="907"/>
                <w:tab w:val="left" w:pos="6499"/>
                <w:tab w:val="left" w:pos="8534"/>
                <w:tab w:val="left" w:pos="14706"/>
              </w:tabs>
              <w:spacing w:after="0"/>
              <w:jc w:val="both"/>
              <w:rPr>
                <w:rFonts w:ascii="Book Antiqua" w:eastAsia="Times New Roman" w:hAnsi="Book Antiqua"/>
                <w:lang w:eastAsia="pl-PL"/>
              </w:rPr>
            </w:pPr>
            <w:r w:rsidRPr="0021780A">
              <w:rPr>
                <w:rFonts w:ascii="Book Antiqua" w:eastAsia="Times New Roman" w:hAnsi="Book Antiqua"/>
                <w:lang w:eastAsia="pl-PL"/>
              </w:rPr>
              <w:t>3.9</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Elementy wystające w pozycji otwartej powyżej,  poza obrys pojazdu muszą posiadać oznakowanie ostrzegawcze w postaci taśm odblaskowych oraz w przypadku podestów roboczych pulsacyjne oświetlenie LED w kolorze pomarańczowym wysyłające znaki świetlne we wszystkich kierunkach.</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center" w:pos="451"/>
                <w:tab w:val="left" w:pos="907"/>
                <w:tab w:val="left" w:pos="6499"/>
                <w:tab w:val="left" w:pos="8534"/>
                <w:tab w:val="left" w:pos="14706"/>
              </w:tabs>
              <w:spacing w:after="0"/>
              <w:jc w:val="both"/>
              <w:rPr>
                <w:rFonts w:ascii="Book Antiqua" w:eastAsia="Times New Roman" w:hAnsi="Book Antiqua"/>
                <w:lang w:eastAsia="pl-PL"/>
              </w:rPr>
            </w:pPr>
            <w:r w:rsidRPr="0021780A">
              <w:rPr>
                <w:rFonts w:ascii="Book Antiqua" w:eastAsia="Times New Roman" w:hAnsi="Book Antiqua"/>
                <w:lang w:eastAsia="pl-PL"/>
              </w:rPr>
              <w:t>3.10</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Powierzchnie platform, podestu roboczego i podłogi kabiny w wykonaniu antypoślizgowym.</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r w:rsidRPr="0021780A">
              <w:rPr>
                <w:rFonts w:ascii="Book Antiqua" w:eastAsia="Times New Roman" w:hAnsi="Book Antiqua"/>
                <w:lang w:eastAsia="pl-PL"/>
              </w:rPr>
              <w:t>3.11</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Zbiornik wody  wykonany z kompozytu usytuowany wzdłużnie, wyposażony w oprzyrządowanie umożliwiające jego bezpieczną eksploatację. z układem zabezpieczającym przed wypływem wody w czasie jazdy. Zbiornik powinien :</w:t>
            </w:r>
          </w:p>
          <w:p w:rsidR="0021780A" w:rsidRPr="0021780A" w:rsidRDefault="0021780A" w:rsidP="0021780A">
            <w:pPr>
              <w:spacing w:after="0"/>
              <w:ind w:right="730"/>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posiadać właz rewizyjny typu szybko otwieralnego dostępny z dachu ,</w:t>
            </w:r>
          </w:p>
          <w:p w:rsidR="0021780A" w:rsidRPr="0021780A" w:rsidRDefault="0021780A" w:rsidP="0021780A">
            <w:pPr>
              <w:spacing w:after="0"/>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pojemność 3000 l (+/-1%)</w:t>
            </w:r>
          </w:p>
          <w:p w:rsidR="0021780A" w:rsidRPr="0021780A" w:rsidRDefault="0021780A" w:rsidP="0021780A">
            <w:pPr>
              <w:spacing w:after="0"/>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xml:space="preserve">- posiadać dolny otwór umożliwiający czyszczenie.  </w:t>
            </w:r>
          </w:p>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 posiadać nasadę 75 z zaworem sterowanym ręcznie do napełniania zbiornika z hydrantu.  Dodatkowo powinien być zamontowany zawór automatyczny odcinający dopływ wody po napełnieniu zbiornika.</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r w:rsidRPr="0021780A">
              <w:rPr>
                <w:rFonts w:ascii="Book Antiqua" w:eastAsia="Times New Roman" w:hAnsi="Book Antiqua"/>
                <w:lang w:eastAsia="pl-PL"/>
              </w:rPr>
              <w:t>3.12</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Zbiornik środka pianotwórczego o pojemności min. 10 % pojemności zbiornika wody oraz:</w:t>
            </w:r>
          </w:p>
          <w:p w:rsidR="0021780A" w:rsidRPr="0021780A" w:rsidRDefault="0021780A" w:rsidP="0021780A">
            <w:pPr>
              <w:spacing w:after="0"/>
              <w:ind w:left="29"/>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powinien być odporny na działanie dopuszczonych do stosowania środków pianotwórczych</w:t>
            </w:r>
          </w:p>
          <w:p w:rsidR="0021780A" w:rsidRPr="0021780A" w:rsidRDefault="0021780A" w:rsidP="0021780A">
            <w:pPr>
              <w:spacing w:after="0"/>
              <w:ind w:left="24"/>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powinienem być wyposażony w oprzyrządowanie zapewniające jego bezpieczną eksploatację,</w:t>
            </w:r>
          </w:p>
          <w:p w:rsidR="0021780A" w:rsidRPr="0021780A" w:rsidRDefault="0021780A" w:rsidP="0021780A">
            <w:pPr>
              <w:spacing w:after="0"/>
              <w:ind w:left="14"/>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 napełnianie zbiornika powinno być możliwe z poziomu terenu i z dachu pojazdu przy użyciu nasad W-52.</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r w:rsidRPr="0021780A">
              <w:rPr>
                <w:rFonts w:ascii="Book Antiqua" w:eastAsia="Times New Roman" w:hAnsi="Book Antiqua"/>
                <w:lang w:eastAsia="pl-PL"/>
              </w:rPr>
              <w:t>3.13</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 xml:space="preserve">Autopompa zlokalizowana z tyłu pojazdu w  przedziale zamykanym drzwiami uchylnymi do góry, wykonanymi z kompozytu w kolorze nadwozia. Wszystkie elementy układu wodno-pianowego muszą być odporne na korozję i działanie dopuszczonych do stosowania środków pianotwórczych  i modyfikatorów. Konstrukcja układu wodno-pianowego powinna umożliwić jego całkowite </w:t>
            </w:r>
            <w:r w:rsidRPr="0021780A">
              <w:rPr>
                <w:rFonts w:ascii="Book Antiqua" w:eastAsia="Times New Roman" w:hAnsi="Book Antiqua"/>
                <w:shd w:val="clear" w:color="auto" w:fill="FFFFFF"/>
                <w:lang w:eastAsia="pl-PL"/>
              </w:rPr>
              <w:lastRenderedPageBreak/>
              <w:t>odwodnienie.</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r w:rsidRPr="0021780A">
              <w:rPr>
                <w:rFonts w:ascii="Book Antiqua" w:eastAsia="Times New Roman" w:hAnsi="Book Antiqua"/>
                <w:lang w:eastAsia="pl-PL"/>
              </w:rPr>
              <w:lastRenderedPageBreak/>
              <w:t>3.14</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ind w:left="5"/>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xml:space="preserve">Autopompa dwuzakresowa o wydajności </w:t>
            </w:r>
          </w:p>
          <w:p w:rsidR="0021780A" w:rsidRPr="0021780A" w:rsidRDefault="0021780A" w:rsidP="0021780A">
            <w:pPr>
              <w:spacing w:after="0"/>
              <w:ind w:left="5"/>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xml:space="preserve">min. 2 400 l/min przy ciśnieniu 0,8 </w:t>
            </w:r>
            <w:proofErr w:type="spellStart"/>
            <w:r w:rsidRPr="0021780A">
              <w:rPr>
                <w:rFonts w:ascii="Book Antiqua" w:eastAsia="Times New Roman" w:hAnsi="Book Antiqua"/>
                <w:shd w:val="clear" w:color="auto" w:fill="FFFFFF"/>
                <w:lang w:eastAsia="pl-PL"/>
              </w:rPr>
              <w:t>MPa</w:t>
            </w:r>
            <w:proofErr w:type="spellEnd"/>
            <w:r w:rsidRPr="0021780A">
              <w:rPr>
                <w:rFonts w:ascii="Book Antiqua" w:eastAsia="Times New Roman" w:hAnsi="Book Antiqua"/>
                <w:shd w:val="clear" w:color="auto" w:fill="FFFFFF"/>
                <w:lang w:eastAsia="pl-PL"/>
              </w:rPr>
              <w:t xml:space="preserve"> i głębokości ssania 1,5 m</w:t>
            </w:r>
          </w:p>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 xml:space="preserve">min. 500 l/min. przy ciśnieniu 4 </w:t>
            </w:r>
            <w:proofErr w:type="spellStart"/>
            <w:r w:rsidRPr="0021780A">
              <w:rPr>
                <w:rFonts w:ascii="Book Antiqua" w:eastAsia="Times New Roman" w:hAnsi="Book Antiqua"/>
                <w:shd w:val="clear" w:color="auto" w:fill="FFFFFF"/>
                <w:lang w:eastAsia="pl-PL"/>
              </w:rPr>
              <w:t>MPa</w:t>
            </w:r>
            <w:proofErr w:type="spellEnd"/>
            <w:r w:rsidRPr="0021780A">
              <w:rPr>
                <w:rFonts w:ascii="Book Antiqua" w:eastAsia="Times New Roman" w:hAnsi="Book Antiqua"/>
                <w:shd w:val="clear" w:color="auto" w:fill="FFFFFF"/>
                <w:lang w:eastAsia="pl-PL"/>
              </w:rPr>
              <w:t xml:space="preserve">. </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r w:rsidRPr="0021780A">
              <w:rPr>
                <w:rFonts w:ascii="Book Antiqua" w:eastAsia="Times New Roman" w:hAnsi="Book Antiqua"/>
                <w:lang w:eastAsia="pl-PL"/>
              </w:rPr>
              <w:t>3.15</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ind w:left="5"/>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Autopompa musi umożliwiać podanie wody i wodnego roztworu środka pianotwórczego do min.</w:t>
            </w:r>
          </w:p>
          <w:p w:rsidR="0021780A" w:rsidRPr="0021780A" w:rsidRDefault="0021780A" w:rsidP="0021780A">
            <w:pPr>
              <w:tabs>
                <w:tab w:val="left" w:pos="5112"/>
              </w:tabs>
              <w:spacing w:after="0"/>
              <w:ind w:left="14"/>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- 2 nasad tłocznych wielkości 75 zlokalizowanych na dole w tylnych bocznych skrytkach  pojazdu,</w:t>
            </w:r>
          </w:p>
          <w:p w:rsidR="0021780A" w:rsidRPr="0021780A" w:rsidRDefault="0021780A" w:rsidP="0021780A">
            <w:pPr>
              <w:tabs>
                <w:tab w:val="left" w:pos="5184"/>
              </w:tabs>
              <w:spacing w:after="0"/>
              <w:ind w:left="19" w:right="72"/>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wysokociśnieniowej linii szybkiego natarcia,</w:t>
            </w:r>
          </w:p>
          <w:p w:rsidR="0021780A" w:rsidRPr="0021780A" w:rsidRDefault="0021780A" w:rsidP="0021780A">
            <w:pPr>
              <w:spacing w:after="0"/>
              <w:ind w:left="34"/>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-działka  wodno-pianowego,</w:t>
            </w:r>
          </w:p>
          <w:p w:rsidR="0021780A" w:rsidRPr="0021780A" w:rsidRDefault="0021780A" w:rsidP="0021780A">
            <w:pPr>
              <w:spacing w:after="0"/>
              <w:ind w:left="34"/>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-zraszaczy podwoziowych,</w:t>
            </w:r>
          </w:p>
          <w:p w:rsidR="0021780A" w:rsidRPr="0021780A" w:rsidRDefault="0021780A" w:rsidP="0021780A">
            <w:pPr>
              <w:spacing w:after="0"/>
              <w:ind w:left="34"/>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Autopompa musi posiadać system stałego podawania ciśnienia.</w:t>
            </w:r>
          </w:p>
          <w:p w:rsidR="0021780A" w:rsidRPr="0021780A" w:rsidRDefault="0021780A" w:rsidP="0021780A">
            <w:pPr>
              <w:spacing w:after="0"/>
              <w:ind w:left="34"/>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Nasady ssawne oraz tłoczne powinny być umieszczone w wewnątrz zabudowy w celu ograniczenia ryzyka ich zamarznięcia. Na wlocie ssawnym i do napełniania zbiornika  muszą być zamontowane elementy zabezpieczające przed przedostaniem się do układu wodno-pianowego zanieczyszczeń stałych. Nasada ssawna i nasada do napełniania zbiornika muszą być zamontowane wewnątrz skrytki z autopompą.</w:t>
            </w:r>
            <w:r w:rsidRPr="0021780A">
              <w:rPr>
                <w:rFonts w:ascii="Book Antiqua" w:eastAsia="Times New Roman" w:hAnsi="Book Antiqua"/>
                <w:lang w:eastAsia="pl-PL"/>
              </w:rPr>
              <w:t xml:space="preserve"> </w:t>
            </w:r>
            <w:r w:rsidRPr="0021780A">
              <w:rPr>
                <w:rFonts w:ascii="Book Antiqua" w:eastAsia="Times New Roman" w:hAnsi="Book Antiqua"/>
                <w:shd w:val="clear" w:color="auto" w:fill="FFFFFF"/>
                <w:lang w:eastAsia="pl-PL"/>
              </w:rPr>
              <w:t>Autopompa umożliwiająca jednoczesne podawanie środków gaśniczych na stopniu niskiego i wysokiego ciśnienia.</w:t>
            </w:r>
            <w:r w:rsidRPr="0021780A">
              <w:rPr>
                <w:rFonts w:ascii="Book Antiqua" w:eastAsia="Times New Roman" w:hAnsi="Book Antiqua"/>
                <w:lang w:eastAsia="pl-PL"/>
              </w:rPr>
              <w:t xml:space="preserve"> </w:t>
            </w:r>
            <w:r w:rsidRPr="0021780A">
              <w:rPr>
                <w:rFonts w:ascii="Book Antiqua" w:eastAsia="Times New Roman" w:hAnsi="Book Antiqua"/>
                <w:shd w:val="clear" w:color="auto" w:fill="FFFFFF"/>
                <w:lang w:eastAsia="pl-PL"/>
              </w:rPr>
              <w:t>Autopompa ma umożliwiać podawanie wody do zbiornika samochodu.</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r w:rsidRPr="0021780A">
              <w:rPr>
                <w:rFonts w:ascii="Book Antiqua" w:eastAsia="Times New Roman" w:hAnsi="Book Antiqua"/>
                <w:lang w:eastAsia="pl-PL"/>
              </w:rPr>
              <w:t>3.16</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Układ wodno-pianowy wyposażony w ręczny dozownik środka pianotwórczego umożliwiający uzyskanie stężeń w zakresie od 1% do 6% , w całym zakresie pracy autopompy.</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31"/>
                <w:tab w:val="left" w:pos="6571"/>
                <w:tab w:val="left" w:pos="8577"/>
                <w:tab w:val="left" w:pos="14745"/>
              </w:tabs>
              <w:spacing w:after="0"/>
              <w:jc w:val="both"/>
              <w:rPr>
                <w:rFonts w:ascii="Book Antiqua" w:hAnsi="Book Antiqua" w:cs="Calibri"/>
                <w:lang w:eastAsia="pl-PL"/>
              </w:rPr>
            </w:pP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Układ wodno-pianowy zabudowany w taki sposób aby, parametry autopompy przy zasilaniu ze zbiornika samochodu były nie mniejsze niż przy zasilaniu ze zbiornika zewnętrznego dla głębokości ssania 1,5 m oraz musi być wyposażona w automatycznie uruchamiane urządzenie odpowietrzające,  umożliwiające zassanie wody z głębokości 1,5 m w czasie do 30 s, a z głębokości 7,5 m w czasie do 60 sekund.</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r w:rsidRPr="0021780A">
              <w:rPr>
                <w:rFonts w:ascii="Book Antiqua" w:eastAsia="Times New Roman" w:hAnsi="Book Antiqua"/>
                <w:lang w:eastAsia="pl-PL"/>
              </w:rPr>
              <w:t>3.17</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Przedział autopompy musi być wyposażony w system ogrzewania tego samego producenta jak urządzenie w kabinie kierowcy, skutecznie zabezpieczający układ wodno-pianowy i autopompę  przed zamarzaniem w temperaturze do - 25  C., działający niezależnie od pracy silnika.</w:t>
            </w:r>
          </w:p>
        </w:tc>
      </w:tr>
      <w:tr w:rsidR="0021780A" w:rsidRPr="0021780A" w:rsidTr="00767164">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r w:rsidRPr="0021780A">
              <w:rPr>
                <w:rFonts w:ascii="Book Antiqua" w:eastAsia="Times New Roman" w:hAnsi="Book Antiqua"/>
                <w:lang w:eastAsia="pl-PL"/>
              </w:rPr>
              <w:t>3.18</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Samochód musi być wyposażony w co najmniej jedną wysokociśnieniową linię szybkiego natarcia o długości węża min. 60 m na zwijadle zamontowanym w prawej tylnej bocznej skrytce pojazdu, zakończoną prądownicą wodno-pianową typu TURBO z nakładką do podawania piany. Zwijadło linii wysokociśnieniowej powinno być poprzedzone zaworem odcinającym wodę. Szybkie natarcie zbudowane w taki sposób aby możliwe było jego działanie bez potrzeby rozwijania całego węża zamontowanego na bębnie. Wymaga się aby możliwe było zwijanie szybkiego natarcia elektrycznie jak i ręcznie.</w:t>
            </w:r>
          </w:p>
        </w:tc>
      </w:tr>
      <w:tr w:rsidR="0021780A" w:rsidRPr="0021780A" w:rsidTr="00767164">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r w:rsidRPr="0021780A">
              <w:rPr>
                <w:rFonts w:ascii="Book Antiqua" w:eastAsia="Times New Roman" w:hAnsi="Book Antiqua"/>
                <w:lang w:eastAsia="pl-PL"/>
              </w:rPr>
              <w:t>3.19</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ind w:left="14"/>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lastRenderedPageBreak/>
              <w:t>W przedziale autopompy muszą znajdować się co najmniej następujące urządzenia kontrolno-sterownicze pracy pompy</w:t>
            </w:r>
          </w:p>
          <w:p w:rsidR="0021780A" w:rsidRPr="0021780A" w:rsidRDefault="0021780A" w:rsidP="0021780A">
            <w:pPr>
              <w:spacing w:after="0"/>
              <w:ind w:left="29"/>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manowakuometr,</w:t>
            </w:r>
          </w:p>
          <w:p w:rsidR="0021780A" w:rsidRPr="0021780A" w:rsidRDefault="0021780A" w:rsidP="0021780A">
            <w:pPr>
              <w:spacing w:after="0"/>
              <w:ind w:left="29"/>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manometr niskiego ciśnienia,</w:t>
            </w:r>
          </w:p>
          <w:p w:rsidR="0021780A" w:rsidRPr="0021780A" w:rsidRDefault="0021780A" w:rsidP="0021780A">
            <w:pPr>
              <w:spacing w:after="0"/>
              <w:ind w:left="24"/>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lastRenderedPageBreak/>
              <w:t>- manometr wysokiego ciśnienia,</w:t>
            </w:r>
          </w:p>
          <w:p w:rsidR="0021780A" w:rsidRPr="0021780A" w:rsidRDefault="0021780A" w:rsidP="0021780A">
            <w:pPr>
              <w:spacing w:after="0"/>
              <w:ind w:left="24"/>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manometr linii napełniania hydrantowego,</w:t>
            </w:r>
          </w:p>
          <w:p w:rsidR="0021780A" w:rsidRPr="0021780A" w:rsidRDefault="0021780A" w:rsidP="0021780A">
            <w:pPr>
              <w:spacing w:after="0"/>
              <w:ind w:left="216" w:right="730" w:hanging="192"/>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wskaźnik poziomu wody w zbiorniku samochodu,</w:t>
            </w:r>
          </w:p>
          <w:p w:rsidR="0021780A" w:rsidRPr="0021780A" w:rsidRDefault="0021780A" w:rsidP="0021780A">
            <w:pPr>
              <w:spacing w:after="0"/>
              <w:ind w:left="5"/>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wskaźnik poziomu środka pianotwórczego w zbiorniku,</w:t>
            </w:r>
          </w:p>
          <w:p w:rsidR="0021780A" w:rsidRPr="0021780A" w:rsidRDefault="0021780A" w:rsidP="0021780A">
            <w:pPr>
              <w:spacing w:after="0"/>
              <w:ind w:left="19"/>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miernik prędkości obrotowej wału pompy,</w:t>
            </w:r>
          </w:p>
          <w:p w:rsidR="0021780A" w:rsidRPr="0021780A" w:rsidRDefault="0021780A" w:rsidP="0021780A">
            <w:pPr>
              <w:spacing w:after="0"/>
              <w:ind w:right="730"/>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regulator prędkości obrotowej silnika pojazdu,</w:t>
            </w:r>
          </w:p>
          <w:p w:rsidR="0021780A" w:rsidRPr="0021780A" w:rsidRDefault="0021780A" w:rsidP="0021780A">
            <w:pPr>
              <w:spacing w:after="0"/>
              <w:ind w:left="24"/>
              <w:jc w:val="both"/>
              <w:rPr>
                <w:rFonts w:ascii="Book Antiqua" w:eastAsia="Times New Roman" w:hAnsi="Book Antiqua"/>
                <w:shd w:val="clear" w:color="auto" w:fill="FFFFFF"/>
                <w:lang w:eastAsia="pl-PL"/>
              </w:rPr>
            </w:pPr>
            <w:r w:rsidRPr="0021780A">
              <w:rPr>
                <w:rFonts w:ascii="Book Antiqua" w:eastAsia="Times New Roman" w:hAnsi="Book Antiqua"/>
                <w:shd w:val="clear" w:color="auto" w:fill="FFFFFF"/>
                <w:lang w:eastAsia="pl-PL"/>
              </w:rPr>
              <w:t>- wyłącznik silnika pojazdu,</w:t>
            </w:r>
          </w:p>
          <w:p w:rsidR="0021780A" w:rsidRPr="0021780A" w:rsidRDefault="0021780A" w:rsidP="0021780A">
            <w:pPr>
              <w:spacing w:after="0"/>
              <w:ind w:left="19"/>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 licznik motogodzin pracy autopompy.</w:t>
            </w:r>
          </w:p>
        </w:tc>
      </w:tr>
      <w:tr w:rsidR="0021780A" w:rsidRPr="0021780A" w:rsidTr="00767164">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r w:rsidRPr="0021780A">
              <w:rPr>
                <w:rFonts w:ascii="Book Antiqua" w:eastAsia="Times New Roman" w:hAnsi="Book Antiqua"/>
                <w:lang w:eastAsia="pl-PL"/>
              </w:rPr>
              <w:t>3.20</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ind w:left="29" w:right="72"/>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 xml:space="preserve">Zabudowa wyposażona powinna być w wysuwany pneumatycznie, obrotowy maszt oświetleniowy zabudowany na stałe w samochodzie z </w:t>
            </w:r>
            <w:proofErr w:type="spellStart"/>
            <w:r w:rsidRPr="0021780A">
              <w:rPr>
                <w:rFonts w:ascii="Book Antiqua" w:eastAsia="Times New Roman" w:hAnsi="Book Antiqua"/>
                <w:shd w:val="clear" w:color="auto" w:fill="FFFFFF"/>
                <w:lang w:eastAsia="pl-PL"/>
              </w:rPr>
              <w:t>najaśnicami</w:t>
            </w:r>
            <w:proofErr w:type="spellEnd"/>
            <w:r w:rsidRPr="0021780A">
              <w:rPr>
                <w:rFonts w:ascii="Book Antiqua" w:eastAsia="Times New Roman" w:hAnsi="Book Antiqua"/>
                <w:shd w:val="clear" w:color="auto" w:fill="FFFFFF"/>
                <w:lang w:eastAsia="pl-PL"/>
              </w:rPr>
              <w:t xml:space="preserve"> o mocy 4x100 W </w:t>
            </w:r>
            <w:proofErr w:type="spellStart"/>
            <w:r w:rsidRPr="0021780A">
              <w:rPr>
                <w:rFonts w:ascii="Book Antiqua" w:eastAsia="Times New Roman" w:hAnsi="Book Antiqua"/>
                <w:shd w:val="clear" w:color="auto" w:fill="FFFFFF"/>
                <w:lang w:eastAsia="pl-PL"/>
              </w:rPr>
              <w:t>w</w:t>
            </w:r>
            <w:proofErr w:type="spellEnd"/>
            <w:r w:rsidRPr="0021780A">
              <w:rPr>
                <w:rFonts w:ascii="Book Antiqua" w:eastAsia="Times New Roman" w:hAnsi="Book Antiqua"/>
                <w:shd w:val="clear" w:color="auto" w:fill="FFFFFF"/>
                <w:lang w:eastAsia="pl-PL"/>
              </w:rPr>
              <w:t xml:space="preserve"> technologii LED o sile światła minimum 6000 </w:t>
            </w:r>
            <w:proofErr w:type="spellStart"/>
            <w:r w:rsidRPr="0021780A">
              <w:rPr>
                <w:rFonts w:ascii="Book Antiqua" w:eastAsia="Times New Roman" w:hAnsi="Book Antiqua"/>
                <w:shd w:val="clear" w:color="auto" w:fill="FFFFFF"/>
                <w:lang w:eastAsia="pl-PL"/>
              </w:rPr>
              <w:t>lumenow</w:t>
            </w:r>
            <w:proofErr w:type="spellEnd"/>
            <w:r w:rsidRPr="0021780A">
              <w:rPr>
                <w:rFonts w:ascii="Book Antiqua" w:eastAsia="Times New Roman" w:hAnsi="Book Antiqua"/>
                <w:shd w:val="clear" w:color="auto" w:fill="FFFFFF"/>
                <w:lang w:eastAsia="pl-PL"/>
              </w:rPr>
              <w:t xml:space="preserve">. Wysokość min. 6 m od podłoża z możliwością sterowania </w:t>
            </w:r>
            <w:proofErr w:type="spellStart"/>
            <w:r w:rsidRPr="0021780A">
              <w:rPr>
                <w:rFonts w:ascii="Book Antiqua" w:eastAsia="Times New Roman" w:hAnsi="Book Antiqua"/>
                <w:shd w:val="clear" w:color="auto" w:fill="FFFFFF"/>
                <w:lang w:eastAsia="pl-PL"/>
              </w:rPr>
              <w:t>najaśnicami</w:t>
            </w:r>
            <w:proofErr w:type="spellEnd"/>
            <w:r w:rsidRPr="0021780A">
              <w:rPr>
                <w:rFonts w:ascii="Book Antiqua" w:eastAsia="Times New Roman" w:hAnsi="Book Antiqua"/>
                <w:shd w:val="clear" w:color="auto" w:fill="FFFFFF"/>
                <w:lang w:eastAsia="pl-PL"/>
              </w:rPr>
              <w:t xml:space="preserve"> w 3 płaszczyznach. Urządzenie powinno mieć funkcje automatycznego składania oraz odporny na zabrudzenia przewodowy panel sterowania. Maszt oświetleniowy powinien być zasilany z układu elektrycznego pojazdu lub z zamontowanego w pojeździe generatora prądu.</w:t>
            </w:r>
          </w:p>
        </w:tc>
      </w:tr>
      <w:tr w:rsidR="0021780A" w:rsidRPr="0021780A" w:rsidTr="00767164">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r w:rsidRPr="0021780A">
              <w:rPr>
                <w:rFonts w:ascii="Book Antiqua" w:eastAsia="Times New Roman" w:hAnsi="Book Antiqua"/>
                <w:lang w:eastAsia="pl-PL"/>
              </w:rPr>
              <w:t>3.21</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ind w:left="29" w:right="72"/>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 xml:space="preserve">Miejsce do przewożenia 3 węży ssawnych W-110 z łącznikami oraz 4 drabin nasadkowych aluminiowych dostarczonych wraz z pojazdem i zamontowanych najpóźniej  przy odbiorze na dachu pojazdu oraz 2 skrzyń narzędziowych do przewożenia innego sprzętu pożarniczego o wymiarach 200x80(cm) i 150x80(cm). </w:t>
            </w:r>
          </w:p>
        </w:tc>
      </w:tr>
      <w:tr w:rsidR="0021780A" w:rsidRPr="0021780A" w:rsidTr="00767164">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r w:rsidRPr="0021780A">
              <w:rPr>
                <w:rFonts w:ascii="Book Antiqua" w:eastAsia="Times New Roman" w:hAnsi="Book Antiqua"/>
                <w:lang w:eastAsia="pl-PL"/>
              </w:rPr>
              <w:t>3.22</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ind w:left="29" w:right="72"/>
              <w:jc w:val="both"/>
              <w:rPr>
                <w:rFonts w:ascii="Book Antiqua" w:eastAsia="Times New Roman" w:hAnsi="Book Antiqua"/>
                <w:lang w:eastAsia="pl-PL"/>
              </w:rPr>
            </w:pPr>
            <w:r w:rsidRPr="0021780A">
              <w:rPr>
                <w:rFonts w:ascii="Book Antiqua" w:eastAsia="Times New Roman" w:hAnsi="Book Antiqua"/>
                <w:shd w:val="clear" w:color="auto" w:fill="FFFFFF"/>
                <w:lang w:eastAsia="pl-PL"/>
              </w:rPr>
              <w:t xml:space="preserve">Pojazd powinien być wyposażony w agregat prądotwórczy o mocy min. 5 </w:t>
            </w:r>
            <w:proofErr w:type="spellStart"/>
            <w:r w:rsidRPr="0021780A">
              <w:rPr>
                <w:rFonts w:ascii="Book Antiqua" w:eastAsia="Times New Roman" w:hAnsi="Book Antiqua"/>
                <w:shd w:val="clear" w:color="auto" w:fill="FFFFFF"/>
                <w:lang w:eastAsia="pl-PL"/>
              </w:rPr>
              <w:t>kVA</w:t>
            </w:r>
            <w:proofErr w:type="spellEnd"/>
            <w:r w:rsidRPr="0021780A">
              <w:rPr>
                <w:rFonts w:ascii="Book Antiqua" w:eastAsia="Times New Roman" w:hAnsi="Book Antiqua"/>
                <w:shd w:val="clear" w:color="auto" w:fill="FFFFFF"/>
                <w:lang w:eastAsia="pl-PL"/>
              </w:rPr>
              <w:t xml:space="preserve"> zamontowany na wysuwanej lub otwieranej tacy w miejscu wskazanym przez zamawiającego.</w:t>
            </w:r>
          </w:p>
        </w:tc>
      </w:tr>
      <w:tr w:rsidR="0021780A" w:rsidRPr="0021780A" w:rsidTr="00767164">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r w:rsidRPr="0021780A">
              <w:rPr>
                <w:rFonts w:ascii="Book Antiqua" w:eastAsia="Times New Roman" w:hAnsi="Book Antiqua"/>
                <w:lang w:eastAsia="pl-PL"/>
              </w:rPr>
              <w:t>3.23</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Pojazd wyposażony w wyciągarkę o napędzie elektrycznym 24V, umieszczoną z  przodu pojazdu. Min. siła uciągu wyciągarki zapewniająca wyciągniecie samochodu z pustym zbiornikiem wody, z zabezpieczeniem przeciążeniowym. Lina o dł. min. 20 m. Sterowana przewodowym pilotem. Wymagane jest zamontowanie obudowy wyciągarki z materiałów kompozytowych, za błędne uważa się zamontowanie obudowy z materiałów innych niż kompozytowe oraz osłony z plandeki lub materiału podobnego. Kolor obudowy: czerwony (RAL 3000)</w:t>
            </w:r>
          </w:p>
        </w:tc>
      </w:tr>
      <w:tr w:rsidR="0021780A" w:rsidRPr="0021780A" w:rsidTr="00767164">
        <w:trPr>
          <w:trHeight w:val="70"/>
        </w:trPr>
        <w:tc>
          <w:tcPr>
            <w:tcW w:w="5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tabs>
                <w:tab w:val="left" w:pos="48"/>
                <w:tab w:val="left" w:pos="931"/>
                <w:tab w:val="left" w:pos="6571"/>
                <w:tab w:val="left" w:pos="8577"/>
                <w:tab w:val="left" w:pos="14745"/>
              </w:tabs>
              <w:spacing w:after="0"/>
              <w:jc w:val="both"/>
              <w:rPr>
                <w:rFonts w:ascii="Book Antiqua" w:eastAsia="Times New Roman" w:hAnsi="Book Antiqua"/>
                <w:lang w:eastAsia="pl-PL"/>
              </w:rPr>
            </w:pPr>
            <w:r w:rsidRPr="0021780A">
              <w:rPr>
                <w:rFonts w:ascii="Book Antiqua" w:eastAsia="Times New Roman" w:hAnsi="Book Antiqua"/>
                <w:lang w:eastAsia="pl-PL"/>
              </w:rPr>
              <w:t>3.24</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W miejscu wskazanym przez zamawiającego wykonawca powinien zamontować na wysuwanej ściance pojemnik na mydło w płynie, uchwyt na ręcznik papierowy oraz kranik z wodą bieżącą. Dopuszcza się montaż kanistra z kranem na tej samej ściance.</w:t>
            </w:r>
          </w:p>
        </w:tc>
      </w:tr>
    </w:tbl>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hd w:val="clear" w:color="auto" w:fill="FFFFFF"/>
        <w:spacing w:after="0" w:line="240" w:lineRule="auto"/>
        <w:jc w:val="center"/>
        <w:rPr>
          <w:rFonts w:ascii="Book Antiqua" w:eastAsia="Times New Roman" w:hAnsi="Book Antiqua"/>
          <w:lang w:eastAsia="pl-PL"/>
        </w:rPr>
      </w:pPr>
    </w:p>
    <w:p w:rsidR="0021780A" w:rsidRPr="0021780A" w:rsidRDefault="0021780A" w:rsidP="0021780A">
      <w:pPr>
        <w:shd w:val="clear" w:color="auto" w:fill="FFFFFF"/>
        <w:spacing w:after="0" w:line="240" w:lineRule="auto"/>
        <w:jc w:val="center"/>
        <w:rPr>
          <w:rFonts w:ascii="Book Antiqua" w:eastAsia="Times New Roman" w:hAnsi="Book Antiqua"/>
          <w:lang w:eastAsia="pl-PL"/>
        </w:rPr>
      </w:pPr>
    </w:p>
    <w:p w:rsidR="0021780A" w:rsidRPr="0021780A" w:rsidRDefault="0021780A" w:rsidP="0021780A">
      <w:pPr>
        <w:keepNext/>
        <w:spacing w:after="0" w:line="360" w:lineRule="auto"/>
        <w:jc w:val="right"/>
        <w:outlineLvl w:val="4"/>
        <w:rPr>
          <w:rFonts w:ascii="Book Antiqua" w:eastAsia="Times New Roman" w:hAnsi="Book Antiqua"/>
          <w:b/>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21780A">
      <w:pPr>
        <w:spacing w:after="0" w:line="240" w:lineRule="auto"/>
        <w:rPr>
          <w:rFonts w:ascii="Book Antiqua" w:eastAsia="Times New Roman" w:hAnsi="Book Antiqua"/>
          <w:lang w:eastAsia="pl-PL"/>
        </w:rPr>
      </w:pPr>
    </w:p>
    <w:p w:rsidR="0021780A" w:rsidRPr="0021780A" w:rsidRDefault="0021780A" w:rsidP="007142B8">
      <w:pPr>
        <w:spacing w:after="0" w:line="240" w:lineRule="auto"/>
        <w:rPr>
          <w:rFonts w:ascii="Book Antiqua" w:eastAsia="Times New Roman" w:hAnsi="Book Antiqua"/>
          <w:lang w:eastAsia="pl-PL"/>
        </w:rPr>
      </w:pPr>
    </w:p>
    <w:p w:rsidR="0021780A" w:rsidRPr="0021780A" w:rsidRDefault="0021780A" w:rsidP="0021780A">
      <w:pPr>
        <w:spacing w:after="0" w:line="240" w:lineRule="auto"/>
        <w:jc w:val="right"/>
        <w:rPr>
          <w:rFonts w:ascii="Book Antiqua" w:eastAsia="Times New Roman" w:hAnsi="Book Antiqua"/>
          <w:lang w:eastAsia="pl-PL"/>
        </w:rPr>
      </w:pPr>
    </w:p>
    <w:p w:rsidR="0021780A" w:rsidRPr="0021780A" w:rsidRDefault="0021780A" w:rsidP="0021780A">
      <w:pPr>
        <w:spacing w:after="0" w:line="240" w:lineRule="auto"/>
        <w:jc w:val="right"/>
        <w:rPr>
          <w:rFonts w:ascii="Book Antiqua" w:eastAsia="Times New Roman" w:hAnsi="Book Antiqua"/>
          <w:lang w:eastAsia="pl-PL"/>
        </w:rPr>
      </w:pPr>
    </w:p>
    <w:p w:rsidR="0021780A" w:rsidRPr="0021780A" w:rsidRDefault="0021780A" w:rsidP="0021780A">
      <w:pPr>
        <w:spacing w:after="0" w:line="240" w:lineRule="auto"/>
        <w:jc w:val="right"/>
        <w:rPr>
          <w:rFonts w:ascii="Book Antiqua" w:eastAsia="Times New Roman" w:hAnsi="Book Antiqua"/>
          <w:b/>
          <w:lang w:eastAsia="pl-PL"/>
        </w:rPr>
      </w:pPr>
      <w:r w:rsidRPr="0021780A">
        <w:rPr>
          <w:rFonts w:ascii="Book Antiqua" w:eastAsia="Times New Roman" w:hAnsi="Book Antiqua"/>
          <w:b/>
          <w:lang w:eastAsia="pl-PL"/>
        </w:rPr>
        <w:t>Załącznik nr 3 do SIWZ</w:t>
      </w:r>
    </w:p>
    <w:p w:rsidR="0021780A" w:rsidRPr="0021780A" w:rsidRDefault="0021780A" w:rsidP="0021780A">
      <w:pPr>
        <w:tabs>
          <w:tab w:val="center" w:pos="7371"/>
        </w:tabs>
        <w:spacing w:after="0" w:line="360" w:lineRule="auto"/>
        <w:jc w:val="right"/>
        <w:rPr>
          <w:rFonts w:ascii="Book Antiqua" w:eastAsia="Times New Roman" w:hAnsi="Book Antiqua"/>
          <w:lang w:eastAsia="pl-PL"/>
        </w:rPr>
      </w:pPr>
    </w:p>
    <w:p w:rsidR="0021780A" w:rsidRPr="0021780A" w:rsidRDefault="0021780A" w:rsidP="0021780A">
      <w:pPr>
        <w:tabs>
          <w:tab w:val="center" w:pos="7371"/>
        </w:tabs>
        <w:spacing w:after="0" w:line="360" w:lineRule="auto"/>
        <w:jc w:val="right"/>
        <w:rPr>
          <w:rFonts w:ascii="Book Antiqua" w:eastAsia="Times New Roman" w:hAnsi="Book Antiqua"/>
          <w:lang w:eastAsia="pl-PL"/>
        </w:rPr>
      </w:pPr>
    </w:p>
    <w:p w:rsidR="0021780A" w:rsidRPr="0021780A" w:rsidRDefault="0021780A" w:rsidP="0021780A">
      <w:pPr>
        <w:tabs>
          <w:tab w:val="center" w:pos="7371"/>
        </w:tabs>
        <w:spacing w:after="0" w:line="360" w:lineRule="auto"/>
        <w:jc w:val="right"/>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tabs>
          <w:tab w:val="center" w:pos="7371"/>
        </w:tabs>
        <w:spacing w:after="0" w:line="360" w:lineRule="auto"/>
        <w:ind w:left="5664"/>
        <w:jc w:val="center"/>
        <w:rPr>
          <w:rFonts w:ascii="Book Antiqua" w:eastAsia="Times New Roman" w:hAnsi="Book Antiqua"/>
          <w:i/>
          <w:lang w:eastAsia="pl-PL"/>
        </w:rPr>
      </w:pPr>
      <w:r w:rsidRPr="0021780A">
        <w:rPr>
          <w:rFonts w:ascii="Book Antiqua" w:eastAsia="Times New Roman" w:hAnsi="Book Antiqua"/>
          <w:i/>
          <w:lang w:eastAsia="pl-PL"/>
        </w:rPr>
        <w:t>(miejscowość i data)</w:t>
      </w:r>
    </w:p>
    <w:p w:rsidR="0021780A" w:rsidRPr="0021780A" w:rsidRDefault="0021780A" w:rsidP="0021780A">
      <w:pPr>
        <w:spacing w:after="0" w:line="360" w:lineRule="auto"/>
        <w:jc w:val="center"/>
        <w:rPr>
          <w:rFonts w:ascii="Book Antiqua" w:eastAsia="Times New Roman" w:hAnsi="Book Antiqua"/>
          <w:lang w:eastAsia="pl-PL"/>
        </w:rPr>
      </w:pPr>
    </w:p>
    <w:p w:rsidR="0021780A" w:rsidRPr="0021780A" w:rsidRDefault="0021780A" w:rsidP="0021780A">
      <w:pPr>
        <w:spacing w:after="0" w:line="360" w:lineRule="auto"/>
        <w:jc w:val="center"/>
        <w:rPr>
          <w:rFonts w:ascii="Book Antiqua" w:eastAsia="Times New Roman" w:hAnsi="Book Antiqua"/>
          <w:b/>
          <w:bCs/>
          <w:lang w:eastAsia="pl-PL"/>
        </w:rPr>
      </w:pPr>
      <w:r w:rsidRPr="0021780A">
        <w:rPr>
          <w:rFonts w:ascii="Book Antiqua" w:eastAsia="Times New Roman" w:hAnsi="Book Antiqua"/>
          <w:b/>
          <w:lang w:eastAsia="pl-PL"/>
        </w:rPr>
        <w:t xml:space="preserve">OŚWIADCZENIE </w:t>
      </w:r>
      <w:r w:rsidRPr="0021780A">
        <w:rPr>
          <w:rFonts w:ascii="Book Antiqua" w:eastAsia="Times New Roman" w:hAnsi="Book Antiqua"/>
          <w:b/>
          <w:bCs/>
          <w:lang w:eastAsia="pl-PL"/>
        </w:rPr>
        <w:t xml:space="preserve">O SPEŁNIENIU WARUNKÓW UDZIAŁU W POSTĘPOWANIU ZGODNIE Z  ART. 22 USTAWY </w:t>
      </w:r>
    </w:p>
    <w:p w:rsidR="0021780A" w:rsidRPr="0021780A" w:rsidRDefault="0021780A" w:rsidP="0021780A">
      <w:pPr>
        <w:spacing w:after="0" w:line="360" w:lineRule="auto"/>
        <w:jc w:val="center"/>
        <w:rPr>
          <w:rFonts w:ascii="Book Antiqua" w:eastAsia="Times New Roman" w:hAnsi="Book Antiqua"/>
          <w:b/>
          <w:bCs/>
          <w:lang w:eastAsia="pl-PL"/>
        </w:rPr>
      </w:pPr>
      <w:r w:rsidRPr="0021780A">
        <w:rPr>
          <w:rFonts w:ascii="Book Antiqua" w:eastAsia="Times New Roman" w:hAnsi="Book Antiqua"/>
          <w:b/>
          <w:bCs/>
          <w:lang w:eastAsia="pl-PL"/>
        </w:rPr>
        <w:t xml:space="preserve">oraz nie podleganiu wykluczeniu na podstawie art. 24 </w:t>
      </w:r>
    </w:p>
    <w:p w:rsidR="0021780A" w:rsidRPr="0021780A" w:rsidRDefault="0021780A" w:rsidP="0021780A">
      <w:pPr>
        <w:spacing w:after="0" w:line="360" w:lineRule="auto"/>
        <w:jc w:val="center"/>
        <w:rPr>
          <w:rFonts w:ascii="Book Antiqua" w:eastAsia="Times New Roman" w:hAnsi="Book Antiqua"/>
          <w:lang w:eastAsia="pl-PL"/>
        </w:rPr>
      </w:pPr>
      <w:r w:rsidRPr="0021780A">
        <w:rPr>
          <w:rFonts w:ascii="Book Antiqua" w:eastAsia="Times New Roman" w:hAnsi="Book Antiqua"/>
          <w:bCs/>
          <w:lang w:eastAsia="pl-PL"/>
        </w:rPr>
        <w:t xml:space="preserve">Ustawy </w:t>
      </w:r>
      <w:r w:rsidRPr="0021780A">
        <w:rPr>
          <w:rFonts w:ascii="Book Antiqua" w:eastAsia="Times New Roman" w:hAnsi="Book Antiqua"/>
          <w:lang w:eastAsia="pl-PL"/>
        </w:rPr>
        <w:t>z dnia 29.1.2004 r. – Prawo zamówień publicznych</w:t>
      </w:r>
      <w:r w:rsidRPr="0021780A">
        <w:rPr>
          <w:rFonts w:ascii="Book Antiqua" w:eastAsia="Times New Roman" w:hAnsi="Book Antiqua"/>
          <w:lang w:eastAsia="pl-PL"/>
        </w:rPr>
        <w:br/>
      </w:r>
    </w:p>
    <w:p w:rsidR="0021780A" w:rsidRPr="0021780A" w:rsidRDefault="0021780A" w:rsidP="0021780A">
      <w:pPr>
        <w:spacing w:after="0" w:line="360" w:lineRule="auto"/>
        <w:rPr>
          <w:rFonts w:ascii="Book Antiqua" w:eastAsia="Times New Roman" w:hAnsi="Book Antiqua"/>
          <w:lang w:eastAsia="pl-PL"/>
        </w:rPr>
      </w:pPr>
      <w:r w:rsidRPr="0021780A">
        <w:rPr>
          <w:rFonts w:ascii="Book Antiqua" w:eastAsia="Times New Roman" w:hAnsi="Book Antiqua"/>
          <w:lang w:eastAsia="pl-PL"/>
        </w:rPr>
        <w:t xml:space="preserve">Przystępując do postępowania o udzielenie zamówienia publicznego na. </w:t>
      </w:r>
    </w:p>
    <w:p w:rsidR="0021780A" w:rsidRPr="0021780A" w:rsidRDefault="0021780A" w:rsidP="0021780A">
      <w:pPr>
        <w:spacing w:after="0" w:line="360" w:lineRule="auto"/>
        <w:rPr>
          <w:rFonts w:ascii="Book Antiqua" w:eastAsia="Times New Roman" w:hAnsi="Book Antiqua"/>
          <w:lang w:eastAsia="pl-PL"/>
        </w:rPr>
      </w:pPr>
      <w:r w:rsidRPr="0021780A">
        <w:rPr>
          <w:rFonts w:ascii="Book Antiqua" w:eastAsia="Times New Roman" w:hAnsi="Book Antiqua"/>
          <w:lang w:eastAsia="pl-PL"/>
        </w:rPr>
        <w:t xml:space="preserve">……………………………………………………………………………………………………………w imieniu </w:t>
      </w:r>
    </w:p>
    <w:p w:rsidR="0021780A" w:rsidRPr="0021780A" w:rsidRDefault="0021780A" w:rsidP="0021780A">
      <w:pPr>
        <w:spacing w:after="0" w:line="360" w:lineRule="auto"/>
        <w:rPr>
          <w:rFonts w:ascii="Book Antiqua" w:eastAsia="Times New Roman" w:hAnsi="Book Antiqua"/>
          <w:lang w:eastAsia="pl-PL"/>
        </w:rPr>
      </w:pPr>
      <w:r w:rsidRPr="0021780A">
        <w:rPr>
          <w:rFonts w:ascii="Book Antiqua" w:eastAsia="Times New Roman" w:hAnsi="Book Antiqua"/>
          <w:lang w:eastAsia="pl-PL"/>
        </w:rPr>
        <w:t>……........................................................................................................................</w:t>
      </w:r>
      <w:r w:rsidR="007142B8">
        <w:rPr>
          <w:rFonts w:ascii="Book Antiqua" w:eastAsia="Times New Roman" w:hAnsi="Book Antiqua"/>
          <w:lang w:eastAsia="pl-PL"/>
        </w:rPr>
        <w:t>...................................</w:t>
      </w:r>
    </w:p>
    <w:p w:rsidR="0021780A" w:rsidRPr="0021780A" w:rsidRDefault="0021780A" w:rsidP="0021780A">
      <w:pPr>
        <w:spacing w:after="0" w:line="360" w:lineRule="auto"/>
        <w:jc w:val="both"/>
        <w:rPr>
          <w:rFonts w:ascii="Book Antiqua" w:eastAsia="Times New Roman" w:hAnsi="Book Antiqua"/>
          <w:i/>
          <w:iCs/>
          <w:lang w:eastAsia="pl-PL"/>
        </w:rPr>
      </w:pPr>
      <w:r w:rsidRPr="0021780A">
        <w:rPr>
          <w:rFonts w:ascii="Book Antiqua" w:eastAsia="Times New Roman" w:hAnsi="Book Antiqua"/>
          <w:lang w:eastAsia="pl-PL"/>
        </w:rPr>
        <w:t>...................….......................................................................................................</w:t>
      </w:r>
      <w:r w:rsidR="00E73872">
        <w:rPr>
          <w:rFonts w:ascii="Book Antiqua" w:eastAsia="Times New Roman" w:hAnsi="Book Antiqua"/>
          <w:lang w:eastAsia="pl-PL"/>
        </w:rPr>
        <w:t>...........................</w:t>
      </w:r>
    </w:p>
    <w:p w:rsidR="0021780A" w:rsidRPr="0021780A" w:rsidRDefault="0021780A" w:rsidP="0021780A">
      <w:pPr>
        <w:spacing w:after="0" w:line="360" w:lineRule="auto"/>
        <w:ind w:left="2832" w:firstLine="708"/>
        <w:jc w:val="both"/>
        <w:rPr>
          <w:rFonts w:ascii="Book Antiqua" w:eastAsia="Times New Roman" w:hAnsi="Book Antiqua"/>
          <w:i/>
          <w:iCs/>
          <w:lang w:eastAsia="pl-PL"/>
        </w:rPr>
      </w:pPr>
      <w:r w:rsidRPr="0021780A">
        <w:rPr>
          <w:rFonts w:ascii="Book Antiqua" w:eastAsia="Times New Roman" w:hAnsi="Book Antiqua"/>
          <w:i/>
          <w:iCs/>
          <w:lang w:eastAsia="pl-PL"/>
        </w:rPr>
        <w:t>(nazwa Wykonawcy)</w:t>
      </w:r>
    </w:p>
    <w:p w:rsidR="0021780A" w:rsidRPr="0021780A" w:rsidRDefault="0021780A" w:rsidP="0021780A">
      <w:pPr>
        <w:spacing w:after="0" w:line="360" w:lineRule="auto"/>
        <w:jc w:val="center"/>
        <w:rPr>
          <w:rFonts w:ascii="Book Antiqua" w:eastAsia="Times New Roman" w:hAnsi="Book Antiqua"/>
          <w:b/>
          <w:bCs/>
          <w:lang w:eastAsia="pl-PL"/>
        </w:rPr>
      </w:pPr>
      <w:r w:rsidRPr="0021780A">
        <w:rPr>
          <w:rFonts w:ascii="Book Antiqua" w:eastAsia="Times New Roman" w:hAnsi="Book Antiqua"/>
          <w:b/>
          <w:bCs/>
          <w:lang w:eastAsia="pl-PL"/>
        </w:rPr>
        <w:t>oświadczam, że spełniam warunki dotyczące:</w:t>
      </w:r>
    </w:p>
    <w:p w:rsidR="0021780A" w:rsidRPr="0021780A" w:rsidRDefault="0021780A" w:rsidP="0021780A">
      <w:pPr>
        <w:spacing w:before="100" w:beforeAutospacing="1" w:after="100" w:afterAutospacing="1" w:line="360" w:lineRule="auto"/>
        <w:ind w:left="357"/>
        <w:jc w:val="both"/>
        <w:rPr>
          <w:rFonts w:ascii="Book Antiqua" w:eastAsia="Times New Roman" w:hAnsi="Book Antiqua"/>
          <w:lang w:eastAsia="pl-PL"/>
        </w:rPr>
      </w:pPr>
      <w:r w:rsidRPr="0021780A">
        <w:rPr>
          <w:rFonts w:ascii="Book Antiqua" w:eastAsia="Times New Roman" w:hAnsi="Book Antiqua"/>
          <w:lang w:eastAsia="pl-PL"/>
        </w:rPr>
        <w:t>-  posiadania uprawnień do wykonywania określonej działalności lub czynności, jeżeli przepisy prawa nakładają obowiązek ich posiadania</w:t>
      </w:r>
    </w:p>
    <w:p w:rsidR="0021780A" w:rsidRPr="0021780A" w:rsidRDefault="0021780A" w:rsidP="0021780A">
      <w:pPr>
        <w:spacing w:before="100" w:beforeAutospacing="1" w:after="100" w:afterAutospacing="1" w:line="360" w:lineRule="auto"/>
        <w:ind w:left="357"/>
        <w:jc w:val="both"/>
        <w:rPr>
          <w:rFonts w:ascii="Book Antiqua" w:eastAsia="Times New Roman" w:hAnsi="Book Antiqua"/>
          <w:lang w:eastAsia="pl-PL"/>
        </w:rPr>
      </w:pPr>
      <w:r w:rsidRPr="0021780A">
        <w:rPr>
          <w:rFonts w:ascii="Book Antiqua" w:eastAsia="Times New Roman" w:hAnsi="Book Antiqua"/>
          <w:lang w:eastAsia="pl-PL"/>
        </w:rPr>
        <w:t xml:space="preserve">- posiadania wiedzy i doświadczenia </w:t>
      </w:r>
    </w:p>
    <w:p w:rsidR="0021780A" w:rsidRPr="0021780A" w:rsidRDefault="0021780A" w:rsidP="0021780A">
      <w:pPr>
        <w:spacing w:before="100" w:beforeAutospacing="1" w:after="100" w:afterAutospacing="1" w:line="360" w:lineRule="auto"/>
        <w:ind w:left="357"/>
        <w:jc w:val="both"/>
        <w:rPr>
          <w:rFonts w:ascii="Book Antiqua" w:eastAsia="Times New Roman" w:hAnsi="Book Antiqua"/>
          <w:lang w:eastAsia="pl-PL"/>
        </w:rPr>
      </w:pPr>
      <w:r w:rsidRPr="0021780A">
        <w:rPr>
          <w:rFonts w:ascii="Book Antiqua" w:eastAsia="Times New Roman" w:hAnsi="Book Antiqua"/>
          <w:lang w:eastAsia="pl-PL"/>
        </w:rPr>
        <w:t>- dysponowania odpowiednim potencjałem technicznym oraz osobami zdolnymi do wykonania zamówienia</w:t>
      </w:r>
    </w:p>
    <w:p w:rsidR="0021780A" w:rsidRPr="0021780A" w:rsidRDefault="0021780A" w:rsidP="0021780A">
      <w:pPr>
        <w:spacing w:before="100" w:beforeAutospacing="1" w:after="100" w:afterAutospacing="1" w:line="360" w:lineRule="auto"/>
        <w:ind w:left="357"/>
        <w:jc w:val="both"/>
        <w:rPr>
          <w:rFonts w:ascii="Book Antiqua" w:eastAsia="Times New Roman" w:hAnsi="Book Antiqua"/>
          <w:lang w:eastAsia="pl-PL"/>
        </w:rPr>
      </w:pPr>
      <w:r w:rsidRPr="0021780A">
        <w:rPr>
          <w:rFonts w:ascii="Book Antiqua" w:eastAsia="Times New Roman" w:hAnsi="Book Antiqua"/>
          <w:lang w:eastAsia="pl-PL"/>
        </w:rPr>
        <w:t>- sytuacji ekonomicznej i finansowej</w:t>
      </w:r>
    </w:p>
    <w:p w:rsidR="0021780A" w:rsidRPr="0021780A" w:rsidRDefault="0021780A" w:rsidP="0021780A">
      <w:pPr>
        <w:widowControl w:val="0"/>
        <w:adjustRightInd w:val="0"/>
        <w:spacing w:after="0" w:line="360" w:lineRule="auto"/>
        <w:jc w:val="both"/>
        <w:textAlignment w:val="baseline"/>
        <w:rPr>
          <w:rFonts w:ascii="Book Antiqua" w:eastAsia="Times New Roman" w:hAnsi="Book Antiqua"/>
          <w:b/>
          <w:lang w:eastAsia="pl-PL"/>
        </w:rPr>
      </w:pPr>
      <w:r w:rsidRPr="0021780A">
        <w:rPr>
          <w:rFonts w:ascii="Book Antiqua" w:eastAsia="Times New Roman" w:hAnsi="Book Antiqua"/>
          <w:b/>
          <w:lang w:eastAsia="pl-PL"/>
        </w:rPr>
        <w:t>oraz nie podlegam wykluczeniu na podstawie art. 24 ustawy – Prawo zamówień publicznych.</w:t>
      </w:r>
    </w:p>
    <w:p w:rsidR="0021780A" w:rsidRPr="0021780A" w:rsidRDefault="0021780A" w:rsidP="0021780A">
      <w:pPr>
        <w:autoSpaceDE w:val="0"/>
        <w:autoSpaceDN w:val="0"/>
        <w:adjustRightInd w:val="0"/>
        <w:spacing w:after="0" w:line="360" w:lineRule="auto"/>
        <w:jc w:val="right"/>
        <w:rPr>
          <w:rFonts w:ascii="Book Antiqua" w:eastAsia="Times New Roman" w:hAnsi="Book Antiqua"/>
          <w:i/>
          <w:iCs/>
          <w:lang w:eastAsia="pl-PL"/>
        </w:rPr>
      </w:pPr>
      <w:r w:rsidRPr="0021780A">
        <w:rPr>
          <w:rFonts w:ascii="Book Antiqua" w:eastAsia="Times New Roman" w:hAnsi="Book Antiqua"/>
          <w:lang w:eastAsia="pl-PL"/>
        </w:rPr>
        <w:t>......................................................................................</w:t>
      </w:r>
      <w:r w:rsidRPr="0021780A">
        <w:rPr>
          <w:rFonts w:ascii="Book Antiqua" w:eastAsia="Times New Roman" w:hAnsi="Book Antiqua"/>
          <w:lang w:eastAsia="pl-PL"/>
        </w:rPr>
        <w:br/>
      </w:r>
      <w:r w:rsidRPr="0021780A">
        <w:rPr>
          <w:rFonts w:ascii="Book Antiqua" w:eastAsia="Times New Roman" w:hAnsi="Book Antiqua"/>
          <w:i/>
          <w:iCs/>
          <w:lang w:eastAsia="pl-PL"/>
        </w:rPr>
        <w:t xml:space="preserve">(podpis osoby uprawnionej </w:t>
      </w:r>
    </w:p>
    <w:p w:rsidR="0021780A" w:rsidRPr="0021780A" w:rsidRDefault="0021780A" w:rsidP="003D7128">
      <w:pPr>
        <w:autoSpaceDE w:val="0"/>
        <w:autoSpaceDN w:val="0"/>
        <w:adjustRightInd w:val="0"/>
        <w:spacing w:after="0" w:line="360" w:lineRule="auto"/>
        <w:jc w:val="right"/>
        <w:rPr>
          <w:rFonts w:ascii="Book Antiqua" w:eastAsia="Times New Roman" w:hAnsi="Book Antiqua"/>
          <w:i/>
          <w:iCs/>
          <w:lang w:eastAsia="pl-PL"/>
        </w:rPr>
      </w:pPr>
      <w:r w:rsidRPr="0021780A">
        <w:rPr>
          <w:rFonts w:ascii="Book Antiqua" w:eastAsia="Times New Roman" w:hAnsi="Book Antiqua"/>
          <w:i/>
          <w:iCs/>
          <w:lang w:eastAsia="pl-PL"/>
        </w:rPr>
        <w:t>do reprezentacji Wykonawcy)</w:t>
      </w:r>
    </w:p>
    <w:p w:rsidR="0021780A" w:rsidRPr="0021780A" w:rsidRDefault="0021780A" w:rsidP="0021780A">
      <w:pPr>
        <w:spacing w:after="0" w:line="360" w:lineRule="auto"/>
        <w:jc w:val="right"/>
        <w:rPr>
          <w:rFonts w:ascii="Book Antiqua" w:eastAsia="Times New Roman" w:hAnsi="Book Antiqua"/>
          <w:b/>
          <w:lang w:eastAsia="pl-PL"/>
        </w:rPr>
      </w:pPr>
      <w:r w:rsidRPr="0021780A">
        <w:rPr>
          <w:rFonts w:ascii="Book Antiqua" w:eastAsia="Times New Roman" w:hAnsi="Book Antiqua"/>
          <w:vertAlign w:val="superscript"/>
          <w:lang w:eastAsia="pl-PL"/>
        </w:rPr>
        <w:t>1</w:t>
      </w:r>
      <w:r w:rsidRPr="0021780A">
        <w:rPr>
          <w:rFonts w:ascii="Book Antiqua" w:eastAsia="Times New Roman" w:hAnsi="Book Antiqua"/>
          <w:lang w:eastAsia="pl-PL"/>
        </w:rPr>
        <w:t>) niepotrzebne skreślić</w:t>
      </w:r>
      <w:r w:rsidRPr="0021780A">
        <w:rPr>
          <w:rFonts w:ascii="Book Antiqua" w:eastAsia="Times New Roman" w:hAnsi="Book Antiqua"/>
          <w:lang w:eastAsia="pl-PL"/>
        </w:rPr>
        <w:br w:type="page"/>
      </w:r>
      <w:r w:rsidRPr="0021780A">
        <w:rPr>
          <w:rFonts w:ascii="Book Antiqua" w:eastAsia="Times New Roman" w:hAnsi="Book Antiqua"/>
          <w:lang w:eastAsia="pl-PL"/>
        </w:rPr>
        <w:lastRenderedPageBreak/>
        <w:t xml:space="preserve">                                             </w:t>
      </w:r>
      <w:r w:rsidRPr="0021780A">
        <w:rPr>
          <w:rFonts w:ascii="Book Antiqua" w:eastAsia="Times New Roman" w:hAnsi="Book Antiqua"/>
          <w:b/>
          <w:lang w:eastAsia="pl-PL"/>
        </w:rPr>
        <w:t>Załącznik nr 4 do SIWZ</w:t>
      </w:r>
    </w:p>
    <w:p w:rsidR="0021780A" w:rsidRPr="0021780A" w:rsidRDefault="0021780A" w:rsidP="0021780A">
      <w:pPr>
        <w:spacing w:after="0" w:line="360" w:lineRule="auto"/>
        <w:jc w:val="center"/>
        <w:rPr>
          <w:rFonts w:ascii="Book Antiqua" w:eastAsia="Times New Roman" w:hAnsi="Book Antiqua"/>
          <w:b/>
          <w:lang w:eastAsia="pl-PL"/>
        </w:rPr>
      </w:pPr>
      <w:r w:rsidRPr="0021780A">
        <w:rPr>
          <w:rFonts w:ascii="Book Antiqua" w:eastAsia="Times New Roman" w:hAnsi="Book Antiqua"/>
          <w:b/>
          <w:lang w:eastAsia="pl-PL"/>
        </w:rPr>
        <w:t xml:space="preserve">WYKAZ DOSTAW WYKONANYCH W CIĄGU OSTATNICH 3 LAT  </w:t>
      </w:r>
    </w:p>
    <w:p w:rsidR="0021780A" w:rsidRPr="0021780A" w:rsidRDefault="0021780A" w:rsidP="0021780A">
      <w:pPr>
        <w:spacing w:after="0" w:line="360" w:lineRule="auto"/>
        <w:jc w:val="center"/>
        <w:rPr>
          <w:rFonts w:ascii="Book Antiqua" w:eastAsia="Times New Roman" w:hAnsi="Book Antiqua"/>
          <w:b/>
          <w:lang w:eastAsia="pl-PL"/>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3240"/>
        <w:gridCol w:w="5397"/>
      </w:tblGrid>
      <w:tr w:rsidR="0021780A" w:rsidRPr="0021780A" w:rsidTr="00767164">
        <w:tblPrEx>
          <w:tblCellMar>
            <w:top w:w="0" w:type="dxa"/>
            <w:bottom w:w="0" w:type="dxa"/>
          </w:tblCellMar>
        </w:tblPrEx>
        <w:trPr>
          <w:cantSplit/>
          <w:trHeight w:val="555"/>
        </w:trPr>
        <w:tc>
          <w:tcPr>
            <w:tcW w:w="610" w:type="dxa"/>
            <w:vMerge w:val="restart"/>
            <w:vAlign w:val="center"/>
          </w:tcPr>
          <w:p w:rsidR="0021780A" w:rsidRPr="0021780A" w:rsidRDefault="0021780A" w:rsidP="0021780A">
            <w:pPr>
              <w:spacing w:after="0" w:line="360" w:lineRule="auto"/>
              <w:jc w:val="both"/>
              <w:rPr>
                <w:rFonts w:ascii="Book Antiqua" w:eastAsia="Times New Roman" w:hAnsi="Book Antiqua"/>
                <w:lang w:eastAsia="pl-PL"/>
              </w:rPr>
            </w:pPr>
            <w:r w:rsidRPr="0021780A">
              <w:rPr>
                <w:rFonts w:ascii="Book Antiqua" w:eastAsia="Times New Roman" w:hAnsi="Book Antiqua"/>
                <w:lang w:eastAsia="pl-PL"/>
              </w:rPr>
              <w:t>1.</w:t>
            </w:r>
          </w:p>
        </w:tc>
        <w:tc>
          <w:tcPr>
            <w:tcW w:w="3240" w:type="dxa"/>
            <w:shd w:val="clear" w:color="auto" w:fill="E6E6E6"/>
            <w:vAlign w:val="center"/>
          </w:tcPr>
          <w:p w:rsidR="0021780A" w:rsidRPr="0021780A" w:rsidRDefault="0021780A" w:rsidP="0021780A">
            <w:pPr>
              <w:keepNext/>
              <w:spacing w:after="0" w:line="360" w:lineRule="auto"/>
              <w:outlineLvl w:val="0"/>
              <w:rPr>
                <w:rFonts w:ascii="Book Antiqua" w:eastAsia="Times New Roman" w:hAnsi="Book Antiqua"/>
                <w:b/>
                <w:lang w:eastAsia="pl-PL"/>
              </w:rPr>
            </w:pPr>
            <w:r w:rsidRPr="0021780A">
              <w:rPr>
                <w:rFonts w:ascii="Book Antiqua" w:eastAsia="Times New Roman" w:hAnsi="Book Antiqua"/>
                <w:b/>
                <w:lang w:eastAsia="pl-PL"/>
              </w:rPr>
              <w:t>Przedmiot umowy</w:t>
            </w:r>
          </w:p>
        </w:tc>
        <w:tc>
          <w:tcPr>
            <w:tcW w:w="5397" w:type="dxa"/>
          </w:tcPr>
          <w:p w:rsidR="0021780A" w:rsidRPr="0021780A" w:rsidRDefault="0021780A" w:rsidP="0021780A">
            <w:pPr>
              <w:spacing w:after="0" w:line="360" w:lineRule="auto"/>
              <w:rPr>
                <w:rFonts w:ascii="Book Antiqua" w:eastAsia="Times New Roman" w:hAnsi="Book Antiqua"/>
                <w:highlight w:val="yellow"/>
                <w:lang w:eastAsia="pl-PL"/>
              </w:rPr>
            </w:pPr>
          </w:p>
        </w:tc>
      </w:tr>
      <w:tr w:rsidR="0021780A" w:rsidRPr="0021780A" w:rsidTr="00767164">
        <w:tblPrEx>
          <w:tblCellMar>
            <w:top w:w="0" w:type="dxa"/>
            <w:bottom w:w="0" w:type="dxa"/>
          </w:tblCellMar>
        </w:tblPrEx>
        <w:trPr>
          <w:cantSplit/>
          <w:trHeight w:val="555"/>
        </w:trPr>
        <w:tc>
          <w:tcPr>
            <w:tcW w:w="610" w:type="dxa"/>
            <w:vMerge/>
          </w:tcPr>
          <w:p w:rsidR="0021780A" w:rsidRPr="0021780A" w:rsidRDefault="0021780A" w:rsidP="0021780A">
            <w:pPr>
              <w:spacing w:after="0" w:line="360" w:lineRule="auto"/>
              <w:jc w:val="both"/>
              <w:rPr>
                <w:rFonts w:ascii="Book Antiqua" w:eastAsia="Times New Roman" w:hAnsi="Book Antiqua"/>
                <w:lang w:eastAsia="pl-PL"/>
              </w:rPr>
            </w:pPr>
          </w:p>
        </w:tc>
        <w:tc>
          <w:tcPr>
            <w:tcW w:w="3240" w:type="dxa"/>
            <w:shd w:val="clear" w:color="auto" w:fill="E6E6E6"/>
            <w:vAlign w:val="center"/>
          </w:tcPr>
          <w:p w:rsidR="0021780A" w:rsidRPr="0021780A" w:rsidRDefault="0021780A" w:rsidP="0021780A">
            <w:pPr>
              <w:spacing w:after="0" w:line="360" w:lineRule="auto"/>
              <w:rPr>
                <w:rFonts w:ascii="Book Antiqua" w:eastAsia="Times New Roman" w:hAnsi="Book Antiqua"/>
                <w:b/>
                <w:bCs/>
                <w:lang w:eastAsia="pl-PL"/>
              </w:rPr>
            </w:pPr>
            <w:r w:rsidRPr="0021780A">
              <w:rPr>
                <w:rFonts w:ascii="Book Antiqua" w:eastAsia="Times New Roman" w:hAnsi="Book Antiqua"/>
                <w:b/>
                <w:bCs/>
                <w:lang w:eastAsia="pl-PL"/>
              </w:rPr>
              <w:t>Kraj</w:t>
            </w:r>
          </w:p>
        </w:tc>
        <w:tc>
          <w:tcPr>
            <w:tcW w:w="5397" w:type="dxa"/>
          </w:tcPr>
          <w:p w:rsidR="0021780A" w:rsidRPr="0021780A" w:rsidRDefault="0021780A" w:rsidP="0021780A">
            <w:pPr>
              <w:spacing w:after="0" w:line="360" w:lineRule="auto"/>
              <w:rPr>
                <w:rFonts w:ascii="Book Antiqua" w:eastAsia="Times New Roman" w:hAnsi="Book Antiqua"/>
                <w:highlight w:val="yellow"/>
                <w:lang w:eastAsia="pl-PL"/>
              </w:rPr>
            </w:pPr>
          </w:p>
        </w:tc>
      </w:tr>
      <w:tr w:rsidR="0021780A" w:rsidRPr="0021780A" w:rsidTr="00767164">
        <w:tblPrEx>
          <w:tblCellMar>
            <w:top w:w="0" w:type="dxa"/>
            <w:bottom w:w="0" w:type="dxa"/>
          </w:tblCellMar>
        </w:tblPrEx>
        <w:trPr>
          <w:cantSplit/>
          <w:trHeight w:val="555"/>
        </w:trPr>
        <w:tc>
          <w:tcPr>
            <w:tcW w:w="610" w:type="dxa"/>
            <w:vMerge/>
          </w:tcPr>
          <w:p w:rsidR="0021780A" w:rsidRPr="0021780A" w:rsidRDefault="0021780A" w:rsidP="0021780A">
            <w:pPr>
              <w:spacing w:after="0" w:line="360" w:lineRule="auto"/>
              <w:jc w:val="both"/>
              <w:rPr>
                <w:rFonts w:ascii="Book Antiqua" w:eastAsia="Times New Roman" w:hAnsi="Book Antiqua"/>
                <w:lang w:eastAsia="pl-PL"/>
              </w:rPr>
            </w:pPr>
          </w:p>
        </w:tc>
        <w:tc>
          <w:tcPr>
            <w:tcW w:w="3240" w:type="dxa"/>
            <w:shd w:val="clear" w:color="auto" w:fill="E6E6E6"/>
            <w:vAlign w:val="center"/>
          </w:tcPr>
          <w:p w:rsidR="0021780A" w:rsidRPr="0021780A" w:rsidRDefault="0021780A" w:rsidP="0021780A">
            <w:pPr>
              <w:spacing w:after="0" w:line="360" w:lineRule="auto"/>
              <w:rPr>
                <w:rFonts w:ascii="Book Antiqua" w:eastAsia="Times New Roman" w:hAnsi="Book Antiqua"/>
                <w:b/>
                <w:bCs/>
                <w:lang w:eastAsia="pl-PL"/>
              </w:rPr>
            </w:pPr>
            <w:r w:rsidRPr="0021780A">
              <w:rPr>
                <w:rFonts w:ascii="Book Antiqua" w:eastAsia="Times New Roman" w:hAnsi="Book Antiqua"/>
                <w:b/>
                <w:bCs/>
                <w:lang w:eastAsia="pl-PL"/>
              </w:rPr>
              <w:t>Nazwa podmiotu na rzecz którego wykonano dostawę</w:t>
            </w:r>
          </w:p>
        </w:tc>
        <w:tc>
          <w:tcPr>
            <w:tcW w:w="5397" w:type="dxa"/>
          </w:tcPr>
          <w:p w:rsidR="0021780A" w:rsidRPr="0021780A" w:rsidRDefault="0021780A" w:rsidP="0021780A">
            <w:pPr>
              <w:spacing w:after="0" w:line="360" w:lineRule="auto"/>
              <w:rPr>
                <w:rFonts w:ascii="Book Antiqua" w:eastAsia="Times New Roman" w:hAnsi="Book Antiqua"/>
                <w:highlight w:val="yellow"/>
                <w:lang w:eastAsia="pl-PL"/>
              </w:rPr>
            </w:pPr>
          </w:p>
        </w:tc>
      </w:tr>
      <w:tr w:rsidR="0021780A" w:rsidRPr="0021780A" w:rsidTr="00767164">
        <w:tblPrEx>
          <w:tblCellMar>
            <w:top w:w="0" w:type="dxa"/>
            <w:bottom w:w="0" w:type="dxa"/>
          </w:tblCellMar>
        </w:tblPrEx>
        <w:trPr>
          <w:cantSplit/>
          <w:trHeight w:val="555"/>
        </w:trPr>
        <w:tc>
          <w:tcPr>
            <w:tcW w:w="610" w:type="dxa"/>
            <w:vMerge/>
          </w:tcPr>
          <w:p w:rsidR="0021780A" w:rsidRPr="0021780A" w:rsidRDefault="0021780A" w:rsidP="0021780A">
            <w:pPr>
              <w:spacing w:after="0" w:line="360" w:lineRule="auto"/>
              <w:jc w:val="both"/>
              <w:rPr>
                <w:rFonts w:ascii="Book Antiqua" w:eastAsia="Times New Roman" w:hAnsi="Book Antiqua"/>
                <w:lang w:eastAsia="pl-PL"/>
              </w:rPr>
            </w:pPr>
          </w:p>
        </w:tc>
        <w:tc>
          <w:tcPr>
            <w:tcW w:w="3240" w:type="dxa"/>
            <w:shd w:val="clear" w:color="auto" w:fill="E6E6E6"/>
            <w:vAlign w:val="center"/>
          </w:tcPr>
          <w:p w:rsidR="0021780A" w:rsidRPr="0021780A" w:rsidRDefault="0021780A" w:rsidP="0021780A">
            <w:pPr>
              <w:spacing w:after="0" w:line="360" w:lineRule="auto"/>
              <w:rPr>
                <w:rFonts w:ascii="Book Antiqua" w:eastAsia="Times New Roman" w:hAnsi="Book Antiqua"/>
                <w:b/>
                <w:bCs/>
                <w:lang w:eastAsia="pl-PL"/>
              </w:rPr>
            </w:pPr>
            <w:r w:rsidRPr="0021780A">
              <w:rPr>
                <w:rFonts w:ascii="Book Antiqua" w:eastAsia="Times New Roman" w:hAnsi="Book Antiqua"/>
                <w:b/>
                <w:bCs/>
                <w:lang w:eastAsia="pl-PL"/>
              </w:rPr>
              <w:t>Adres podmiotu na rzecz którego wykonano dostawę</w:t>
            </w:r>
          </w:p>
        </w:tc>
        <w:tc>
          <w:tcPr>
            <w:tcW w:w="5397" w:type="dxa"/>
          </w:tcPr>
          <w:p w:rsidR="0021780A" w:rsidRPr="0021780A" w:rsidRDefault="0021780A" w:rsidP="0021780A">
            <w:pPr>
              <w:spacing w:after="0" w:line="360" w:lineRule="auto"/>
              <w:rPr>
                <w:rFonts w:ascii="Book Antiqua" w:eastAsia="Times New Roman" w:hAnsi="Book Antiqua"/>
                <w:highlight w:val="yellow"/>
                <w:lang w:eastAsia="pl-PL"/>
              </w:rPr>
            </w:pPr>
          </w:p>
        </w:tc>
      </w:tr>
      <w:tr w:rsidR="0021780A" w:rsidRPr="0021780A" w:rsidTr="00767164">
        <w:tblPrEx>
          <w:tblCellMar>
            <w:top w:w="0" w:type="dxa"/>
            <w:bottom w:w="0" w:type="dxa"/>
          </w:tblCellMar>
        </w:tblPrEx>
        <w:trPr>
          <w:cantSplit/>
          <w:trHeight w:val="555"/>
        </w:trPr>
        <w:tc>
          <w:tcPr>
            <w:tcW w:w="610" w:type="dxa"/>
            <w:vMerge/>
          </w:tcPr>
          <w:p w:rsidR="0021780A" w:rsidRPr="0021780A" w:rsidRDefault="0021780A" w:rsidP="0021780A">
            <w:pPr>
              <w:spacing w:after="0" w:line="360" w:lineRule="auto"/>
              <w:jc w:val="both"/>
              <w:rPr>
                <w:rFonts w:ascii="Book Antiqua" w:eastAsia="Times New Roman" w:hAnsi="Book Antiqua"/>
                <w:lang w:eastAsia="pl-PL"/>
              </w:rPr>
            </w:pPr>
          </w:p>
        </w:tc>
        <w:tc>
          <w:tcPr>
            <w:tcW w:w="3240" w:type="dxa"/>
            <w:shd w:val="clear" w:color="auto" w:fill="E6E6E6"/>
            <w:vAlign w:val="center"/>
          </w:tcPr>
          <w:p w:rsidR="0021780A" w:rsidRPr="0021780A" w:rsidRDefault="0021780A" w:rsidP="0021780A">
            <w:pPr>
              <w:spacing w:after="0" w:line="360" w:lineRule="auto"/>
              <w:rPr>
                <w:rFonts w:ascii="Book Antiqua" w:eastAsia="Times New Roman" w:hAnsi="Book Antiqua"/>
                <w:b/>
                <w:bCs/>
                <w:lang w:eastAsia="pl-PL"/>
              </w:rPr>
            </w:pPr>
            <w:r w:rsidRPr="0021780A">
              <w:rPr>
                <w:rFonts w:ascii="Book Antiqua" w:eastAsia="Times New Roman" w:hAnsi="Book Antiqua"/>
                <w:b/>
                <w:bCs/>
                <w:lang w:eastAsia="pl-PL"/>
              </w:rPr>
              <w:t>Zakres zamówienia</w:t>
            </w:r>
          </w:p>
        </w:tc>
        <w:tc>
          <w:tcPr>
            <w:tcW w:w="5397" w:type="dxa"/>
          </w:tcPr>
          <w:p w:rsidR="0021780A" w:rsidRPr="0021780A" w:rsidRDefault="0021780A" w:rsidP="0021780A">
            <w:pPr>
              <w:spacing w:after="0" w:line="360" w:lineRule="auto"/>
              <w:rPr>
                <w:rFonts w:ascii="Book Antiqua" w:eastAsia="Times New Roman" w:hAnsi="Book Antiqua"/>
                <w:highlight w:val="yellow"/>
                <w:lang w:eastAsia="pl-PL"/>
              </w:rPr>
            </w:pPr>
          </w:p>
        </w:tc>
      </w:tr>
      <w:tr w:rsidR="0021780A" w:rsidRPr="0021780A" w:rsidTr="00767164">
        <w:tblPrEx>
          <w:tblCellMar>
            <w:top w:w="0" w:type="dxa"/>
            <w:bottom w:w="0" w:type="dxa"/>
          </w:tblCellMar>
        </w:tblPrEx>
        <w:trPr>
          <w:cantSplit/>
          <w:trHeight w:val="555"/>
        </w:trPr>
        <w:tc>
          <w:tcPr>
            <w:tcW w:w="610" w:type="dxa"/>
            <w:vMerge/>
          </w:tcPr>
          <w:p w:rsidR="0021780A" w:rsidRPr="0021780A" w:rsidRDefault="0021780A" w:rsidP="0021780A">
            <w:pPr>
              <w:spacing w:after="0" w:line="360" w:lineRule="auto"/>
              <w:jc w:val="both"/>
              <w:rPr>
                <w:rFonts w:ascii="Book Antiqua" w:eastAsia="Times New Roman" w:hAnsi="Book Antiqua"/>
                <w:lang w:eastAsia="pl-PL"/>
              </w:rPr>
            </w:pPr>
          </w:p>
        </w:tc>
        <w:tc>
          <w:tcPr>
            <w:tcW w:w="3240" w:type="dxa"/>
            <w:shd w:val="clear" w:color="auto" w:fill="E6E6E6"/>
            <w:vAlign w:val="center"/>
          </w:tcPr>
          <w:p w:rsidR="0021780A" w:rsidRPr="0021780A" w:rsidRDefault="0021780A" w:rsidP="0021780A">
            <w:pPr>
              <w:spacing w:after="0" w:line="360" w:lineRule="auto"/>
              <w:rPr>
                <w:rFonts w:ascii="Book Antiqua" w:eastAsia="Times New Roman" w:hAnsi="Book Antiqua"/>
                <w:b/>
                <w:bCs/>
                <w:lang w:eastAsia="pl-PL"/>
              </w:rPr>
            </w:pPr>
            <w:r w:rsidRPr="0021780A">
              <w:rPr>
                <w:rFonts w:ascii="Book Antiqua" w:eastAsia="Times New Roman" w:hAnsi="Book Antiqua"/>
                <w:b/>
                <w:bCs/>
                <w:lang w:eastAsia="pl-PL"/>
              </w:rPr>
              <w:t>Całkowita wartość zamówienia</w:t>
            </w:r>
          </w:p>
        </w:tc>
        <w:tc>
          <w:tcPr>
            <w:tcW w:w="5397" w:type="dxa"/>
          </w:tcPr>
          <w:p w:rsidR="0021780A" w:rsidRPr="0021780A" w:rsidRDefault="0021780A" w:rsidP="0021780A">
            <w:pPr>
              <w:spacing w:after="0" w:line="360" w:lineRule="auto"/>
              <w:rPr>
                <w:rFonts w:ascii="Book Antiqua" w:eastAsia="Times New Roman" w:hAnsi="Book Antiqua"/>
                <w:highlight w:val="yellow"/>
                <w:lang w:eastAsia="pl-PL"/>
              </w:rPr>
            </w:pPr>
          </w:p>
        </w:tc>
      </w:tr>
      <w:tr w:rsidR="0021780A" w:rsidRPr="0021780A" w:rsidTr="00767164">
        <w:tblPrEx>
          <w:tblCellMar>
            <w:top w:w="0" w:type="dxa"/>
            <w:bottom w:w="0" w:type="dxa"/>
          </w:tblCellMar>
        </w:tblPrEx>
        <w:trPr>
          <w:cantSplit/>
          <w:trHeight w:val="555"/>
        </w:trPr>
        <w:tc>
          <w:tcPr>
            <w:tcW w:w="610" w:type="dxa"/>
            <w:vMerge/>
          </w:tcPr>
          <w:p w:rsidR="0021780A" w:rsidRPr="0021780A" w:rsidRDefault="0021780A" w:rsidP="0021780A">
            <w:pPr>
              <w:spacing w:after="0" w:line="360" w:lineRule="auto"/>
              <w:jc w:val="both"/>
              <w:rPr>
                <w:rFonts w:ascii="Book Antiqua" w:eastAsia="Times New Roman" w:hAnsi="Book Antiqua"/>
                <w:lang w:eastAsia="pl-PL"/>
              </w:rPr>
            </w:pPr>
          </w:p>
        </w:tc>
        <w:tc>
          <w:tcPr>
            <w:tcW w:w="3240" w:type="dxa"/>
            <w:shd w:val="clear" w:color="auto" w:fill="E6E6E6"/>
            <w:vAlign w:val="center"/>
          </w:tcPr>
          <w:p w:rsidR="0021780A" w:rsidRPr="0021780A" w:rsidRDefault="0021780A" w:rsidP="0021780A">
            <w:pPr>
              <w:spacing w:after="0" w:line="360" w:lineRule="auto"/>
              <w:rPr>
                <w:rFonts w:ascii="Book Antiqua" w:eastAsia="Times New Roman" w:hAnsi="Book Antiqua"/>
                <w:b/>
                <w:bCs/>
                <w:lang w:eastAsia="pl-PL"/>
              </w:rPr>
            </w:pPr>
            <w:r w:rsidRPr="0021780A">
              <w:rPr>
                <w:rFonts w:ascii="Book Antiqua" w:eastAsia="Times New Roman" w:hAnsi="Book Antiqua"/>
                <w:b/>
                <w:bCs/>
                <w:lang w:eastAsia="pl-PL"/>
              </w:rPr>
              <w:t>Wartość zamówienia wykonana przez Wykonawcę</w:t>
            </w:r>
          </w:p>
        </w:tc>
        <w:tc>
          <w:tcPr>
            <w:tcW w:w="5397" w:type="dxa"/>
          </w:tcPr>
          <w:p w:rsidR="0021780A" w:rsidRPr="0021780A" w:rsidRDefault="0021780A" w:rsidP="0021780A">
            <w:pPr>
              <w:spacing w:after="0" w:line="360" w:lineRule="auto"/>
              <w:rPr>
                <w:rFonts w:ascii="Book Antiqua" w:eastAsia="Times New Roman" w:hAnsi="Book Antiqua"/>
                <w:highlight w:val="yellow"/>
                <w:lang w:eastAsia="pl-PL"/>
              </w:rPr>
            </w:pPr>
          </w:p>
        </w:tc>
      </w:tr>
      <w:tr w:rsidR="0021780A" w:rsidRPr="0021780A" w:rsidTr="00767164">
        <w:tblPrEx>
          <w:tblCellMar>
            <w:top w:w="0" w:type="dxa"/>
            <w:bottom w:w="0" w:type="dxa"/>
          </w:tblCellMar>
        </w:tblPrEx>
        <w:trPr>
          <w:cantSplit/>
          <w:trHeight w:val="555"/>
        </w:trPr>
        <w:tc>
          <w:tcPr>
            <w:tcW w:w="610" w:type="dxa"/>
            <w:vMerge/>
          </w:tcPr>
          <w:p w:rsidR="0021780A" w:rsidRPr="0021780A" w:rsidRDefault="0021780A" w:rsidP="0021780A">
            <w:pPr>
              <w:spacing w:after="0" w:line="360" w:lineRule="auto"/>
              <w:jc w:val="both"/>
              <w:rPr>
                <w:rFonts w:ascii="Book Antiqua" w:eastAsia="Times New Roman" w:hAnsi="Book Antiqua"/>
                <w:lang w:eastAsia="pl-PL"/>
              </w:rPr>
            </w:pPr>
          </w:p>
        </w:tc>
        <w:tc>
          <w:tcPr>
            <w:tcW w:w="3240" w:type="dxa"/>
            <w:shd w:val="clear" w:color="auto" w:fill="E6E6E6"/>
            <w:vAlign w:val="center"/>
          </w:tcPr>
          <w:p w:rsidR="0021780A" w:rsidRPr="0021780A" w:rsidRDefault="0021780A" w:rsidP="0021780A">
            <w:pPr>
              <w:spacing w:after="0" w:line="360" w:lineRule="auto"/>
              <w:rPr>
                <w:rFonts w:ascii="Book Antiqua" w:eastAsia="Times New Roman" w:hAnsi="Book Antiqua"/>
                <w:b/>
                <w:bCs/>
                <w:lang w:eastAsia="pl-PL"/>
              </w:rPr>
            </w:pPr>
            <w:r w:rsidRPr="0021780A">
              <w:rPr>
                <w:rFonts w:ascii="Book Antiqua" w:eastAsia="Times New Roman" w:hAnsi="Book Antiqua"/>
                <w:b/>
                <w:bCs/>
                <w:lang w:eastAsia="pl-PL"/>
              </w:rPr>
              <w:t xml:space="preserve">Daty wykonania  </w:t>
            </w:r>
          </w:p>
          <w:p w:rsidR="0021780A" w:rsidRPr="0021780A" w:rsidRDefault="0021780A" w:rsidP="0021780A">
            <w:pPr>
              <w:spacing w:after="0" w:line="360" w:lineRule="auto"/>
              <w:rPr>
                <w:rFonts w:ascii="Book Antiqua" w:eastAsia="Times New Roman" w:hAnsi="Book Antiqua"/>
                <w:b/>
                <w:bCs/>
                <w:lang w:eastAsia="pl-PL"/>
              </w:rPr>
            </w:pPr>
            <w:r w:rsidRPr="0021780A">
              <w:rPr>
                <w:rFonts w:ascii="Book Antiqua" w:eastAsia="Times New Roman" w:hAnsi="Book Antiqua"/>
                <w:b/>
                <w:bCs/>
                <w:lang w:eastAsia="pl-PL"/>
              </w:rPr>
              <w:t>(od – do)</w:t>
            </w:r>
          </w:p>
        </w:tc>
        <w:tc>
          <w:tcPr>
            <w:tcW w:w="5397" w:type="dxa"/>
          </w:tcPr>
          <w:p w:rsidR="0021780A" w:rsidRPr="0021780A" w:rsidRDefault="0021780A" w:rsidP="0021780A">
            <w:pPr>
              <w:spacing w:after="0" w:line="360" w:lineRule="auto"/>
              <w:rPr>
                <w:rFonts w:ascii="Book Antiqua" w:eastAsia="Times New Roman" w:hAnsi="Book Antiqua"/>
                <w:highlight w:val="yellow"/>
                <w:lang w:eastAsia="pl-PL"/>
              </w:rPr>
            </w:pPr>
          </w:p>
        </w:tc>
      </w:tr>
    </w:tbl>
    <w:p w:rsidR="0021780A" w:rsidRPr="0021780A" w:rsidRDefault="0021780A" w:rsidP="0021780A">
      <w:pPr>
        <w:spacing w:after="0" w:line="360" w:lineRule="auto"/>
        <w:jc w:val="both"/>
        <w:rPr>
          <w:rFonts w:ascii="Book Antiqua" w:eastAsia="Times New Roman" w:hAnsi="Book Antiqua"/>
          <w:i/>
          <w:lang w:eastAsia="pl-PL"/>
        </w:rPr>
      </w:pPr>
      <w:r w:rsidRPr="0021780A">
        <w:rPr>
          <w:rFonts w:ascii="Book Antiqua" w:eastAsia="Times New Roman" w:hAnsi="Book Antiqua"/>
          <w:i/>
          <w:lang w:eastAsia="pl-PL"/>
        </w:rPr>
        <w:t>powtórzyć tabelę w razie konieczności</w:t>
      </w:r>
    </w:p>
    <w:p w:rsidR="0021780A" w:rsidRPr="0021780A" w:rsidRDefault="0021780A" w:rsidP="0021780A">
      <w:pPr>
        <w:spacing w:after="0" w:line="360" w:lineRule="auto"/>
        <w:jc w:val="both"/>
        <w:rPr>
          <w:rFonts w:ascii="Book Antiqua" w:eastAsia="Times New Roman" w:hAnsi="Book Antiqua"/>
          <w:lang w:eastAsia="pl-PL"/>
        </w:rPr>
      </w:pPr>
    </w:p>
    <w:p w:rsidR="0021780A" w:rsidRPr="0021780A" w:rsidRDefault="0021780A" w:rsidP="0021780A">
      <w:pPr>
        <w:spacing w:after="0" w:line="360" w:lineRule="auto"/>
        <w:jc w:val="both"/>
        <w:rPr>
          <w:rFonts w:ascii="Book Antiqua" w:eastAsia="Times New Roman" w:hAnsi="Book Antiqua"/>
          <w:lang w:eastAsia="pl-PL"/>
        </w:rPr>
      </w:pPr>
    </w:p>
    <w:p w:rsidR="0021780A" w:rsidRPr="0021780A" w:rsidRDefault="0021780A" w:rsidP="0021780A">
      <w:pPr>
        <w:spacing w:after="0" w:line="360" w:lineRule="auto"/>
        <w:jc w:val="both"/>
        <w:rPr>
          <w:rFonts w:ascii="Book Antiqua" w:eastAsia="Times New Roman" w:hAnsi="Book Antiqua"/>
          <w:lang w:eastAsia="pl-PL"/>
        </w:rPr>
      </w:pPr>
      <w:r w:rsidRPr="0021780A">
        <w:rPr>
          <w:rFonts w:ascii="Book Antiqua" w:eastAsia="Times New Roman" w:hAnsi="Book Antiqua"/>
          <w:lang w:eastAsia="pl-PL"/>
        </w:rPr>
        <w:t>Do wykazu załączam dokumenty potwierdzające należyte wykonanie dostawy – np. referencje.</w:t>
      </w:r>
    </w:p>
    <w:p w:rsidR="0021780A" w:rsidRPr="0021780A" w:rsidRDefault="0021780A" w:rsidP="0021780A">
      <w:pPr>
        <w:autoSpaceDE w:val="0"/>
        <w:autoSpaceDN w:val="0"/>
        <w:adjustRightInd w:val="0"/>
        <w:spacing w:after="0" w:line="360" w:lineRule="auto"/>
        <w:jc w:val="right"/>
        <w:rPr>
          <w:rFonts w:ascii="Book Antiqua" w:eastAsia="Times New Roman" w:hAnsi="Book Antiqua"/>
          <w:lang w:eastAsia="pl-PL"/>
        </w:rPr>
      </w:pPr>
    </w:p>
    <w:p w:rsidR="0021780A" w:rsidRPr="0021780A" w:rsidRDefault="0021780A" w:rsidP="0021780A">
      <w:pPr>
        <w:autoSpaceDE w:val="0"/>
        <w:autoSpaceDN w:val="0"/>
        <w:adjustRightInd w:val="0"/>
        <w:spacing w:after="0" w:line="360" w:lineRule="auto"/>
        <w:jc w:val="right"/>
        <w:rPr>
          <w:rFonts w:ascii="Book Antiqua" w:eastAsia="Times New Roman" w:hAnsi="Book Antiqua"/>
          <w:lang w:eastAsia="pl-PL"/>
        </w:rPr>
      </w:pPr>
    </w:p>
    <w:p w:rsidR="0021780A" w:rsidRPr="0021780A" w:rsidRDefault="0021780A" w:rsidP="0021780A">
      <w:pPr>
        <w:autoSpaceDE w:val="0"/>
        <w:autoSpaceDN w:val="0"/>
        <w:adjustRightInd w:val="0"/>
        <w:spacing w:after="0" w:line="360" w:lineRule="auto"/>
        <w:jc w:val="right"/>
        <w:rPr>
          <w:rFonts w:ascii="Book Antiqua" w:eastAsia="Times New Roman" w:hAnsi="Book Antiqua"/>
          <w:lang w:eastAsia="pl-PL"/>
        </w:rPr>
      </w:pPr>
    </w:p>
    <w:p w:rsidR="0021780A" w:rsidRPr="0021780A" w:rsidRDefault="0021780A" w:rsidP="0021780A">
      <w:pPr>
        <w:autoSpaceDE w:val="0"/>
        <w:autoSpaceDN w:val="0"/>
        <w:adjustRightInd w:val="0"/>
        <w:spacing w:after="0" w:line="360" w:lineRule="auto"/>
        <w:jc w:val="right"/>
        <w:rPr>
          <w:rFonts w:ascii="Book Antiqua" w:eastAsia="Times New Roman" w:hAnsi="Book Antiqua"/>
          <w:i/>
          <w:iCs/>
          <w:lang w:eastAsia="pl-PL"/>
        </w:rPr>
      </w:pPr>
      <w:r w:rsidRPr="0021780A">
        <w:rPr>
          <w:rFonts w:ascii="Book Antiqua" w:eastAsia="Times New Roman" w:hAnsi="Book Antiqua"/>
          <w:lang w:eastAsia="pl-PL"/>
        </w:rPr>
        <w:t>......................................................................................</w:t>
      </w:r>
      <w:r w:rsidRPr="0021780A">
        <w:rPr>
          <w:rFonts w:ascii="Book Antiqua" w:eastAsia="Times New Roman" w:hAnsi="Book Antiqua"/>
          <w:i/>
          <w:iCs/>
          <w:lang w:eastAsia="pl-PL"/>
        </w:rPr>
        <w:t xml:space="preserve">(data i podpis osoby uprawnionej </w:t>
      </w:r>
    </w:p>
    <w:p w:rsidR="0021780A" w:rsidRPr="0021780A" w:rsidRDefault="0021780A" w:rsidP="0021780A">
      <w:pPr>
        <w:autoSpaceDE w:val="0"/>
        <w:autoSpaceDN w:val="0"/>
        <w:adjustRightInd w:val="0"/>
        <w:spacing w:after="0" w:line="360" w:lineRule="auto"/>
        <w:jc w:val="right"/>
        <w:rPr>
          <w:rFonts w:ascii="Book Antiqua" w:eastAsia="Times New Roman" w:hAnsi="Book Antiqua"/>
          <w:i/>
          <w:iCs/>
          <w:lang w:eastAsia="pl-PL"/>
        </w:rPr>
      </w:pPr>
      <w:r w:rsidRPr="0021780A">
        <w:rPr>
          <w:rFonts w:ascii="Book Antiqua" w:eastAsia="Times New Roman" w:hAnsi="Book Antiqua"/>
          <w:i/>
          <w:iCs/>
          <w:lang w:eastAsia="pl-PL"/>
        </w:rPr>
        <w:t>do reprezentacji Wykonawcy)</w:t>
      </w:r>
    </w:p>
    <w:p w:rsidR="0021780A" w:rsidRPr="0021780A" w:rsidRDefault="0021780A" w:rsidP="0021780A">
      <w:pPr>
        <w:spacing w:after="0" w:line="360" w:lineRule="auto"/>
        <w:rPr>
          <w:rFonts w:ascii="Book Antiqua" w:eastAsia="Times New Roman" w:hAnsi="Book Antiqua"/>
          <w:b/>
          <w:lang w:eastAsia="pl-PL"/>
        </w:rPr>
      </w:pPr>
      <w:r w:rsidRPr="0021780A">
        <w:rPr>
          <w:rFonts w:ascii="Book Antiqua" w:eastAsia="Times New Roman" w:hAnsi="Book Antiqua"/>
          <w:bCs/>
          <w:lang w:eastAsia="pl-PL"/>
        </w:rPr>
        <w:br w:type="page"/>
      </w:r>
    </w:p>
    <w:p w:rsidR="0021780A" w:rsidRPr="0021780A" w:rsidRDefault="0021780A" w:rsidP="0021780A">
      <w:pPr>
        <w:spacing w:after="0" w:line="360" w:lineRule="auto"/>
        <w:jc w:val="right"/>
        <w:rPr>
          <w:rFonts w:ascii="Book Antiqua" w:eastAsia="Times New Roman" w:hAnsi="Book Antiqua"/>
          <w:b/>
          <w:lang w:eastAsia="pl-PL"/>
        </w:rPr>
      </w:pPr>
      <w:r w:rsidRPr="0021780A">
        <w:rPr>
          <w:rFonts w:ascii="Book Antiqua" w:eastAsia="Times New Roman" w:hAnsi="Book Antiqua"/>
          <w:b/>
          <w:lang w:eastAsia="pl-PL"/>
        </w:rPr>
        <w:lastRenderedPageBreak/>
        <w:t>zał. nr 5 do SIWZ</w:t>
      </w:r>
    </w:p>
    <w:p w:rsidR="0021780A" w:rsidRPr="0021780A" w:rsidRDefault="0021780A" w:rsidP="0021780A">
      <w:pPr>
        <w:spacing w:after="0" w:line="360" w:lineRule="auto"/>
        <w:jc w:val="center"/>
        <w:rPr>
          <w:rFonts w:ascii="Book Antiqua" w:eastAsia="Times New Roman" w:hAnsi="Book Antiqua"/>
          <w:b/>
          <w:lang w:eastAsia="pl-PL"/>
        </w:rPr>
      </w:pPr>
    </w:p>
    <w:p w:rsidR="0021780A" w:rsidRPr="0021780A" w:rsidRDefault="0021780A" w:rsidP="0021780A">
      <w:pPr>
        <w:spacing w:after="0" w:line="360" w:lineRule="auto"/>
        <w:jc w:val="center"/>
        <w:rPr>
          <w:rFonts w:ascii="Book Antiqua" w:eastAsia="Times New Roman" w:hAnsi="Book Antiqua"/>
          <w:b/>
          <w:lang w:eastAsia="pl-PL"/>
        </w:rPr>
      </w:pPr>
    </w:p>
    <w:p w:rsidR="0021780A" w:rsidRPr="0021780A" w:rsidRDefault="0021780A" w:rsidP="0021780A">
      <w:pPr>
        <w:spacing w:after="0" w:line="360" w:lineRule="auto"/>
        <w:jc w:val="center"/>
        <w:rPr>
          <w:rFonts w:ascii="Book Antiqua" w:eastAsia="Times New Roman" w:hAnsi="Book Antiqua"/>
          <w:b/>
          <w:lang w:eastAsia="pl-PL"/>
        </w:rPr>
      </w:pPr>
    </w:p>
    <w:p w:rsidR="0021780A" w:rsidRPr="0021780A" w:rsidRDefault="0021780A" w:rsidP="0021780A">
      <w:pPr>
        <w:spacing w:after="0" w:line="240" w:lineRule="auto"/>
        <w:ind w:left="360"/>
        <w:jc w:val="both"/>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     (pieczęć adresowa Wykonawcy)</w:t>
      </w:r>
    </w:p>
    <w:p w:rsidR="0021780A" w:rsidRPr="0021780A" w:rsidRDefault="0021780A" w:rsidP="0021780A">
      <w:pPr>
        <w:spacing w:after="0" w:line="240" w:lineRule="auto"/>
        <w:ind w:left="360"/>
        <w:jc w:val="both"/>
        <w:rPr>
          <w:rFonts w:ascii="Book Antiqua" w:eastAsia="Times New Roman" w:hAnsi="Book Antiqua"/>
          <w:lang w:eastAsia="pl-PL"/>
        </w:rPr>
      </w:pPr>
    </w:p>
    <w:p w:rsidR="0021780A" w:rsidRPr="0021780A" w:rsidRDefault="0021780A" w:rsidP="0021780A">
      <w:pPr>
        <w:spacing w:after="0" w:line="240" w:lineRule="auto"/>
        <w:ind w:left="360"/>
        <w:jc w:val="both"/>
        <w:rPr>
          <w:rFonts w:ascii="Book Antiqua" w:eastAsia="Times New Roman" w:hAnsi="Book Antiqua"/>
          <w:lang w:eastAsia="pl-PL"/>
        </w:rPr>
      </w:pPr>
    </w:p>
    <w:p w:rsidR="0021780A" w:rsidRPr="0021780A" w:rsidRDefault="0021780A" w:rsidP="0021780A">
      <w:pPr>
        <w:spacing w:after="0" w:line="240" w:lineRule="auto"/>
        <w:ind w:left="360"/>
        <w:jc w:val="center"/>
        <w:rPr>
          <w:rFonts w:ascii="Book Antiqua" w:eastAsia="Times New Roman" w:hAnsi="Book Antiqua"/>
          <w:b/>
          <w:u w:val="single"/>
          <w:lang w:eastAsia="pl-PL"/>
        </w:rPr>
      </w:pPr>
      <w:r w:rsidRPr="0021780A">
        <w:rPr>
          <w:rFonts w:ascii="Book Antiqua" w:eastAsia="Times New Roman" w:hAnsi="Book Antiqua"/>
          <w:b/>
          <w:u w:val="single"/>
          <w:lang w:eastAsia="pl-PL"/>
        </w:rPr>
        <w:t>OŚWIADCZENIE O PRZYNALEŻNOŚCI DO GRUPY KAPITAŁOWEJ</w:t>
      </w:r>
    </w:p>
    <w:p w:rsidR="0021780A" w:rsidRPr="0021780A" w:rsidRDefault="0021780A" w:rsidP="0021780A">
      <w:pPr>
        <w:spacing w:after="0" w:line="240" w:lineRule="auto"/>
        <w:ind w:left="360"/>
        <w:jc w:val="center"/>
        <w:rPr>
          <w:rFonts w:ascii="Book Antiqua" w:eastAsia="Times New Roman" w:hAnsi="Book Antiqua"/>
          <w:b/>
          <w:u w:val="single"/>
          <w:lang w:eastAsia="pl-PL"/>
        </w:rPr>
      </w:pPr>
    </w:p>
    <w:p w:rsidR="0021780A" w:rsidRPr="0021780A" w:rsidRDefault="0021780A" w:rsidP="0021780A">
      <w:pPr>
        <w:spacing w:after="0" w:line="240" w:lineRule="auto"/>
        <w:ind w:left="360"/>
        <w:jc w:val="both"/>
        <w:rPr>
          <w:rFonts w:ascii="Book Antiqua" w:eastAsia="Times New Roman" w:hAnsi="Book Antiqua"/>
          <w:lang w:eastAsia="pl-PL"/>
        </w:rPr>
      </w:pPr>
      <w:r w:rsidRPr="0021780A">
        <w:rPr>
          <w:rFonts w:ascii="Book Antiqua" w:eastAsia="Times New Roman" w:hAnsi="Book Antiqua"/>
          <w:lang w:eastAsia="pl-PL"/>
        </w:rPr>
        <w:t xml:space="preserve">Zgodnie z wymaganiami określonymi w art.26 ust.2 </w:t>
      </w:r>
      <w:proofErr w:type="spellStart"/>
      <w:r w:rsidRPr="0021780A">
        <w:rPr>
          <w:rFonts w:ascii="Book Antiqua" w:eastAsia="Times New Roman" w:hAnsi="Book Antiqua"/>
          <w:lang w:eastAsia="pl-PL"/>
        </w:rPr>
        <w:t>pkt</w:t>
      </w:r>
      <w:proofErr w:type="spellEnd"/>
      <w:r w:rsidRPr="0021780A">
        <w:rPr>
          <w:rFonts w:ascii="Book Antiqua" w:eastAsia="Times New Roman" w:hAnsi="Book Antiqua"/>
          <w:lang w:eastAsia="pl-PL"/>
        </w:rPr>
        <w:t xml:space="preserve"> 2d ustawy z dnia 29 stycznia 2004r. Prawo zamówień </w:t>
      </w:r>
    </w:p>
    <w:p w:rsidR="0021780A" w:rsidRPr="0021780A" w:rsidRDefault="0021780A" w:rsidP="0021780A">
      <w:pPr>
        <w:spacing w:after="0" w:line="240" w:lineRule="auto"/>
        <w:ind w:left="360"/>
        <w:jc w:val="both"/>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after="0" w:line="240" w:lineRule="auto"/>
        <w:ind w:left="360"/>
        <w:jc w:val="center"/>
        <w:rPr>
          <w:rFonts w:ascii="Book Antiqua" w:eastAsia="Times New Roman" w:hAnsi="Book Antiqua"/>
          <w:lang w:eastAsia="pl-PL"/>
        </w:rPr>
      </w:pPr>
      <w:r w:rsidRPr="0021780A">
        <w:rPr>
          <w:rFonts w:ascii="Book Antiqua" w:eastAsia="Times New Roman" w:hAnsi="Book Antiqua"/>
          <w:lang w:eastAsia="pl-PL"/>
        </w:rPr>
        <w:t>(imię i nazwisko osoby upoważnionej-stanowisko)</w:t>
      </w:r>
    </w:p>
    <w:p w:rsidR="0021780A" w:rsidRPr="0021780A" w:rsidRDefault="0021780A" w:rsidP="0021780A">
      <w:pPr>
        <w:spacing w:after="0" w:line="240" w:lineRule="auto"/>
        <w:ind w:left="360"/>
        <w:rPr>
          <w:rFonts w:ascii="Book Antiqua" w:eastAsia="Times New Roman" w:hAnsi="Book Antiqua"/>
          <w:lang w:eastAsia="pl-PL"/>
        </w:rPr>
      </w:pPr>
      <w:r w:rsidRPr="0021780A">
        <w:rPr>
          <w:rFonts w:ascii="Book Antiqua" w:eastAsia="Times New Roman" w:hAnsi="Book Antiqua"/>
          <w:lang w:eastAsia="pl-PL"/>
        </w:rPr>
        <w:t>działając w imieniu i na rzecz ……………………………………………………………………………………………..</w:t>
      </w:r>
    </w:p>
    <w:p w:rsidR="0021780A" w:rsidRPr="0021780A" w:rsidRDefault="0021780A" w:rsidP="0021780A">
      <w:pPr>
        <w:spacing w:after="0" w:line="240" w:lineRule="auto"/>
        <w:ind w:left="360"/>
        <w:jc w:val="center"/>
        <w:rPr>
          <w:rFonts w:ascii="Book Antiqua" w:eastAsia="Times New Roman" w:hAnsi="Book Antiqua"/>
          <w:lang w:eastAsia="pl-PL"/>
        </w:rPr>
      </w:pPr>
      <w:r w:rsidRPr="0021780A">
        <w:rPr>
          <w:rFonts w:ascii="Book Antiqua" w:eastAsia="Times New Roman" w:hAnsi="Book Antiqua"/>
          <w:lang w:eastAsia="pl-PL"/>
        </w:rPr>
        <w:t>( nazwa firmy)</w:t>
      </w:r>
    </w:p>
    <w:p w:rsidR="0021780A" w:rsidRPr="0021780A" w:rsidRDefault="0021780A" w:rsidP="0021780A">
      <w:pPr>
        <w:spacing w:after="0" w:line="240" w:lineRule="auto"/>
        <w:ind w:left="360"/>
        <w:jc w:val="both"/>
        <w:rPr>
          <w:rFonts w:ascii="Book Antiqua" w:eastAsia="Times New Roman" w:hAnsi="Book Antiqua"/>
          <w:lang w:eastAsia="pl-PL"/>
        </w:rPr>
      </w:pPr>
    </w:p>
    <w:p w:rsidR="0021780A" w:rsidRPr="0021780A" w:rsidRDefault="0021780A" w:rsidP="0021780A">
      <w:pPr>
        <w:spacing w:after="0" w:line="240" w:lineRule="auto"/>
        <w:ind w:left="360"/>
        <w:jc w:val="both"/>
        <w:rPr>
          <w:rFonts w:ascii="Book Antiqua" w:eastAsia="Times New Roman" w:hAnsi="Book Antiqua"/>
          <w:lang w:eastAsia="pl-PL"/>
        </w:rPr>
      </w:pPr>
      <w:r w:rsidRPr="0021780A">
        <w:rPr>
          <w:rFonts w:ascii="Book Antiqua" w:eastAsia="Times New Roman" w:hAnsi="Book Antiqua"/>
          <w:lang w:eastAsia="pl-PL"/>
        </w:rPr>
        <w:t xml:space="preserve">Przystępując do udziału w postępowaniu o zamówienie publiczne na: </w:t>
      </w:r>
    </w:p>
    <w:p w:rsidR="0021780A" w:rsidRPr="0021780A" w:rsidRDefault="0021780A" w:rsidP="0021780A">
      <w:pPr>
        <w:spacing w:after="0" w:line="240" w:lineRule="auto"/>
        <w:ind w:left="360"/>
        <w:jc w:val="both"/>
        <w:rPr>
          <w:rFonts w:ascii="Book Antiqua" w:eastAsia="Times New Roman" w:hAnsi="Book Antiqua"/>
          <w:lang w:eastAsia="pl-PL"/>
        </w:rPr>
      </w:pPr>
    </w:p>
    <w:p w:rsidR="0021780A" w:rsidRPr="0021780A" w:rsidRDefault="0021780A" w:rsidP="0021780A">
      <w:pPr>
        <w:tabs>
          <w:tab w:val="left" w:pos="4608"/>
        </w:tabs>
        <w:spacing w:after="0" w:line="360" w:lineRule="auto"/>
        <w:jc w:val="center"/>
        <w:rPr>
          <w:rFonts w:ascii="Book Antiqua" w:eastAsia="Times New Roman" w:hAnsi="Book Antiqua"/>
          <w:b/>
          <w:bCs/>
          <w:lang w:eastAsia="pl-PL"/>
        </w:rPr>
      </w:pPr>
      <w:r w:rsidRPr="0021780A">
        <w:rPr>
          <w:rFonts w:ascii="Book Antiqua" w:eastAsia="Times New Roman" w:hAnsi="Book Antiqua" w:cs="Arial"/>
          <w:b/>
          <w:bCs/>
          <w:i/>
          <w:lang w:eastAsia="pl-PL"/>
        </w:rPr>
        <w:t>„</w:t>
      </w:r>
      <w:r w:rsidRPr="0021780A">
        <w:rPr>
          <w:rFonts w:ascii="Book Antiqua" w:eastAsia="Times New Roman" w:hAnsi="Book Antiqua"/>
          <w:b/>
          <w:bCs/>
          <w:lang w:eastAsia="pl-PL"/>
        </w:rPr>
        <w:t>Zakup średniego samochodu ratowniczo-gaśniczego dla OSP Czuryły</w:t>
      </w:r>
      <w:r w:rsidRPr="0021780A">
        <w:rPr>
          <w:rFonts w:ascii="Book Antiqua" w:eastAsia="Times New Roman" w:hAnsi="Book Antiqua" w:cs="Arial"/>
          <w:b/>
          <w:bCs/>
          <w:i/>
          <w:lang w:eastAsia="pl-PL"/>
        </w:rPr>
        <w:t>”</w:t>
      </w:r>
    </w:p>
    <w:p w:rsidR="0021780A" w:rsidRPr="0021780A" w:rsidRDefault="0021780A" w:rsidP="0021780A">
      <w:pPr>
        <w:spacing w:after="0" w:line="240" w:lineRule="auto"/>
        <w:ind w:left="360"/>
        <w:jc w:val="both"/>
        <w:rPr>
          <w:rFonts w:ascii="Book Antiqua" w:eastAsia="Times New Roman" w:hAnsi="Book Antiqua"/>
          <w:lang w:eastAsia="pl-PL"/>
        </w:rPr>
      </w:pPr>
    </w:p>
    <w:p w:rsidR="0021780A" w:rsidRPr="0021780A" w:rsidRDefault="0021780A" w:rsidP="0021780A">
      <w:pPr>
        <w:spacing w:after="0" w:line="240" w:lineRule="auto"/>
        <w:ind w:left="360"/>
        <w:jc w:val="both"/>
        <w:rPr>
          <w:rFonts w:ascii="Book Antiqua" w:eastAsia="Times New Roman" w:hAnsi="Book Antiqua"/>
          <w:lang w:eastAsia="pl-PL"/>
        </w:rPr>
      </w:pPr>
      <w:r w:rsidRPr="0021780A">
        <w:rPr>
          <w:rFonts w:ascii="Book Antiqua" w:eastAsia="Times New Roman" w:hAnsi="Book Antiqua"/>
          <w:lang w:eastAsia="pl-PL"/>
        </w:rPr>
        <w:t>Oświadczam (-y), że:</w:t>
      </w:r>
    </w:p>
    <w:p w:rsidR="0021780A" w:rsidRPr="0021780A" w:rsidRDefault="0021780A" w:rsidP="0021780A">
      <w:pPr>
        <w:numPr>
          <w:ilvl w:val="0"/>
          <w:numId w:val="13"/>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Zgodnie z art.26 ust.2 </w:t>
      </w:r>
      <w:proofErr w:type="spellStart"/>
      <w:r w:rsidRPr="0021780A">
        <w:rPr>
          <w:rFonts w:ascii="Book Antiqua" w:eastAsia="Times New Roman" w:hAnsi="Book Antiqua"/>
          <w:lang w:eastAsia="pl-PL"/>
        </w:rPr>
        <w:t>pkt</w:t>
      </w:r>
      <w:proofErr w:type="spellEnd"/>
      <w:r w:rsidRPr="0021780A">
        <w:rPr>
          <w:rFonts w:ascii="Book Antiqua" w:eastAsia="Times New Roman" w:hAnsi="Book Antiqua"/>
          <w:lang w:eastAsia="pl-PL"/>
        </w:rPr>
        <w:t xml:space="preserve"> 2 d oświadczamy, że nie należymy/należymy do grupy kapitałowej, w rozumieniu ustawy z dnia 16 lutego 2007 r.  o ochronie konkurencji i konsumentów (Dz. U. Nr 50, poz. 331, z późn. </w:t>
      </w:r>
      <w:proofErr w:type="spellStart"/>
      <w:r w:rsidRPr="0021780A">
        <w:rPr>
          <w:rFonts w:ascii="Book Antiqua" w:eastAsia="Times New Roman" w:hAnsi="Book Antiqua"/>
          <w:lang w:eastAsia="pl-PL"/>
        </w:rPr>
        <w:t>zm</w:t>
      </w:r>
      <w:proofErr w:type="spellEnd"/>
      <w:r w:rsidRPr="0021780A">
        <w:rPr>
          <w:rFonts w:ascii="Book Antiqua" w:eastAsia="Times New Roman" w:hAnsi="Book Antiqua"/>
          <w:lang w:eastAsia="pl-PL"/>
        </w:rPr>
        <w:t xml:space="preserve">) o której mowa w art. 24 ust. 2 </w:t>
      </w:r>
      <w:proofErr w:type="spellStart"/>
      <w:r w:rsidRPr="0021780A">
        <w:rPr>
          <w:rFonts w:ascii="Book Antiqua" w:eastAsia="Times New Roman" w:hAnsi="Book Antiqua"/>
          <w:lang w:eastAsia="pl-PL"/>
        </w:rPr>
        <w:t>pkt</w:t>
      </w:r>
      <w:proofErr w:type="spellEnd"/>
      <w:r w:rsidRPr="0021780A">
        <w:rPr>
          <w:rFonts w:ascii="Book Antiqua" w:eastAsia="Times New Roman" w:hAnsi="Book Antiqua"/>
          <w:lang w:eastAsia="pl-PL"/>
        </w:rPr>
        <w:t xml:space="preserve"> 5 ustawy z dnia 29 stycznia 2004r.- prawo zamówień publicznych ( tekst jednolity Dz. U. z 2010r. Nr 113, poz. 759) </w:t>
      </w:r>
      <w:r w:rsidRPr="0021780A">
        <w:rPr>
          <w:rFonts w:ascii="Cambria Math" w:eastAsia="Times New Roman" w:hAnsi="Cambria Math" w:cs="Cambria Math"/>
          <w:lang w:eastAsia="pl-PL"/>
        </w:rPr>
        <w:t>̽</w:t>
      </w:r>
    </w:p>
    <w:p w:rsidR="0021780A" w:rsidRPr="0021780A" w:rsidRDefault="0021780A" w:rsidP="0021780A">
      <w:pPr>
        <w:numPr>
          <w:ilvl w:val="0"/>
          <w:numId w:val="13"/>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W przypadku przynależności do grupy dołączamy do </w:t>
      </w:r>
      <w:proofErr w:type="spellStart"/>
      <w:r w:rsidRPr="0021780A">
        <w:rPr>
          <w:rFonts w:ascii="Book Antiqua" w:eastAsia="Times New Roman" w:hAnsi="Book Antiqua"/>
          <w:lang w:eastAsia="pl-PL"/>
        </w:rPr>
        <w:t>oferty</w:t>
      </w:r>
      <w:proofErr w:type="spellEnd"/>
      <w:r w:rsidRPr="0021780A">
        <w:rPr>
          <w:rFonts w:ascii="Book Antiqua" w:eastAsia="Times New Roman" w:hAnsi="Book Antiqua"/>
          <w:lang w:eastAsia="pl-PL"/>
        </w:rPr>
        <w:t xml:space="preserve"> listę podmiotów należących do tej samej grupy kapitałowej </w:t>
      </w:r>
      <w:r w:rsidRPr="0021780A">
        <w:rPr>
          <w:rFonts w:ascii="Cambria Math" w:eastAsia="Times New Roman" w:hAnsi="Cambria Math" w:cs="Cambria Math"/>
          <w:lang w:eastAsia="pl-PL"/>
        </w:rPr>
        <w:t>̽</w:t>
      </w:r>
      <w:r w:rsidRPr="0021780A">
        <w:rPr>
          <w:rFonts w:ascii="Book Antiqua" w:eastAsia="Times New Roman" w:hAnsi="Book Antiqua"/>
          <w:lang w:eastAsia="pl-PL"/>
        </w:rPr>
        <w:t>.</w:t>
      </w:r>
    </w:p>
    <w:p w:rsidR="0021780A" w:rsidRPr="0021780A" w:rsidRDefault="0021780A" w:rsidP="0021780A">
      <w:pPr>
        <w:spacing w:after="0" w:line="240" w:lineRule="auto"/>
        <w:ind w:left="717"/>
        <w:jc w:val="both"/>
        <w:rPr>
          <w:rFonts w:ascii="Book Antiqua" w:eastAsia="Times New Roman" w:hAnsi="Book Antiqua"/>
          <w:lang w:eastAsia="pl-PL"/>
        </w:rPr>
      </w:pPr>
    </w:p>
    <w:p w:rsidR="0021780A" w:rsidRPr="0021780A" w:rsidRDefault="0021780A" w:rsidP="0021780A">
      <w:pPr>
        <w:spacing w:after="0" w:line="240" w:lineRule="auto"/>
        <w:ind w:left="360"/>
        <w:jc w:val="both"/>
        <w:rPr>
          <w:rFonts w:ascii="Book Antiqua" w:eastAsia="Times New Roman" w:hAnsi="Book Antiqua"/>
          <w:i/>
          <w:lang w:eastAsia="pl-PL"/>
        </w:rPr>
      </w:pPr>
      <w:r w:rsidRPr="0021780A">
        <w:rPr>
          <w:rFonts w:ascii="Cambria Math" w:eastAsia="Times New Roman" w:hAnsi="Cambria Math" w:cs="Cambria Math"/>
          <w:i/>
          <w:lang w:eastAsia="pl-PL"/>
        </w:rPr>
        <w:t>̽</w:t>
      </w:r>
      <w:r w:rsidRPr="0021780A">
        <w:rPr>
          <w:rFonts w:ascii="Book Antiqua" w:eastAsia="Times New Roman" w:hAnsi="Book Antiqua"/>
          <w:i/>
          <w:lang w:eastAsia="pl-PL"/>
        </w:rPr>
        <w:t>- niepotrzebne skreślić</w:t>
      </w:r>
    </w:p>
    <w:p w:rsidR="0021780A" w:rsidRPr="0021780A" w:rsidRDefault="0021780A" w:rsidP="0021780A">
      <w:pPr>
        <w:spacing w:after="0" w:line="240" w:lineRule="auto"/>
        <w:ind w:left="360"/>
        <w:jc w:val="both"/>
        <w:rPr>
          <w:rFonts w:ascii="Book Antiqua" w:eastAsia="Times New Roman" w:hAnsi="Book Antiqua"/>
          <w:lang w:eastAsia="pl-PL"/>
        </w:rPr>
      </w:pPr>
    </w:p>
    <w:p w:rsidR="0021780A" w:rsidRPr="0021780A" w:rsidRDefault="0021780A" w:rsidP="0021780A">
      <w:pPr>
        <w:spacing w:after="0" w:line="240" w:lineRule="auto"/>
        <w:ind w:left="360"/>
        <w:jc w:val="both"/>
        <w:rPr>
          <w:rFonts w:ascii="Book Antiqua" w:eastAsia="Times New Roman" w:hAnsi="Book Antiqua"/>
          <w:lang w:eastAsia="pl-PL"/>
        </w:rPr>
      </w:pPr>
    </w:p>
    <w:p w:rsidR="0021780A" w:rsidRPr="0021780A" w:rsidRDefault="0021780A" w:rsidP="0021780A">
      <w:pPr>
        <w:spacing w:after="0" w:line="240" w:lineRule="auto"/>
        <w:ind w:left="360"/>
        <w:jc w:val="both"/>
        <w:rPr>
          <w:rFonts w:ascii="Book Antiqua" w:eastAsia="Times New Roman" w:hAnsi="Book Antiqua"/>
          <w:lang w:eastAsia="pl-PL"/>
        </w:rPr>
      </w:pPr>
      <w:r w:rsidRPr="0021780A">
        <w:rPr>
          <w:rFonts w:ascii="Book Antiqua" w:eastAsia="Times New Roman" w:hAnsi="Book Antiqua"/>
          <w:lang w:eastAsia="pl-PL"/>
        </w:rPr>
        <w:t xml:space="preserve">……….............,dnia……………                                </w:t>
      </w:r>
    </w:p>
    <w:p w:rsidR="0021780A" w:rsidRPr="0021780A" w:rsidRDefault="0021780A" w:rsidP="0021780A">
      <w:pPr>
        <w:spacing w:after="0" w:line="240" w:lineRule="auto"/>
        <w:ind w:left="4608" w:firstLine="348"/>
        <w:jc w:val="both"/>
        <w:rPr>
          <w:rFonts w:ascii="Book Antiqua" w:eastAsia="Times New Roman" w:hAnsi="Book Antiqua"/>
          <w:lang w:eastAsia="pl-PL"/>
        </w:rPr>
      </w:pPr>
      <w:r w:rsidRPr="0021780A">
        <w:rPr>
          <w:rFonts w:ascii="Book Antiqua" w:eastAsia="Times New Roman" w:hAnsi="Book Antiqua"/>
          <w:lang w:eastAsia="pl-PL"/>
        </w:rPr>
        <w:t xml:space="preserve"> .………………………………………</w:t>
      </w:r>
    </w:p>
    <w:p w:rsidR="0021780A" w:rsidRPr="0021780A" w:rsidRDefault="0021780A" w:rsidP="0021780A">
      <w:pPr>
        <w:spacing w:after="0" w:line="240" w:lineRule="auto"/>
        <w:ind w:left="360"/>
        <w:jc w:val="both"/>
        <w:rPr>
          <w:rFonts w:ascii="Book Antiqua" w:eastAsia="Times New Roman" w:hAnsi="Book Antiqua"/>
          <w:lang w:eastAsia="pl-PL"/>
        </w:rPr>
      </w:pPr>
      <w:r w:rsidRPr="0021780A">
        <w:rPr>
          <w:rFonts w:ascii="Book Antiqua" w:eastAsia="Times New Roman" w:hAnsi="Book Antiqua"/>
          <w:lang w:eastAsia="pl-PL"/>
        </w:rPr>
        <w:t xml:space="preserve">                                                                                     (podpis i pieczęć Wykonawcy)</w:t>
      </w:r>
    </w:p>
    <w:p w:rsidR="0021780A" w:rsidRPr="0021780A" w:rsidRDefault="0021780A" w:rsidP="0021780A">
      <w:pPr>
        <w:spacing w:after="0" w:line="240" w:lineRule="auto"/>
        <w:ind w:left="360"/>
        <w:jc w:val="both"/>
        <w:rPr>
          <w:rFonts w:ascii="Book Antiqua" w:eastAsia="Times New Roman" w:hAnsi="Book Antiqua"/>
          <w:lang w:eastAsia="pl-PL"/>
        </w:rPr>
      </w:pPr>
    </w:p>
    <w:p w:rsidR="0021780A" w:rsidRPr="0021780A" w:rsidRDefault="0021780A" w:rsidP="0021780A">
      <w:pPr>
        <w:spacing w:after="0" w:line="360" w:lineRule="auto"/>
        <w:jc w:val="right"/>
        <w:rPr>
          <w:rFonts w:ascii="Book Antiqua" w:eastAsia="Times New Roman" w:hAnsi="Book Antiqua"/>
          <w:lang w:eastAsia="pl-PL"/>
        </w:rPr>
      </w:pPr>
    </w:p>
    <w:p w:rsidR="0021780A" w:rsidRPr="0021780A" w:rsidRDefault="0021780A" w:rsidP="0021780A">
      <w:pPr>
        <w:spacing w:after="0" w:line="360" w:lineRule="auto"/>
        <w:jc w:val="right"/>
        <w:rPr>
          <w:rFonts w:ascii="Book Antiqua" w:eastAsia="Times New Roman" w:hAnsi="Book Antiqua"/>
          <w:sz w:val="20"/>
          <w:szCs w:val="20"/>
          <w:lang w:eastAsia="pl-PL"/>
        </w:rPr>
      </w:pPr>
    </w:p>
    <w:p w:rsidR="0021780A" w:rsidRPr="0021780A" w:rsidRDefault="0021780A" w:rsidP="0021780A">
      <w:pPr>
        <w:spacing w:after="0" w:line="360" w:lineRule="auto"/>
        <w:jc w:val="right"/>
        <w:rPr>
          <w:rFonts w:ascii="Book Antiqua" w:eastAsia="Times New Roman" w:hAnsi="Book Antiqua"/>
          <w:sz w:val="20"/>
          <w:szCs w:val="20"/>
          <w:lang w:eastAsia="pl-PL"/>
        </w:rPr>
      </w:pPr>
    </w:p>
    <w:p w:rsidR="0021780A" w:rsidRPr="0021780A" w:rsidRDefault="0021780A" w:rsidP="0021780A">
      <w:pPr>
        <w:spacing w:after="0" w:line="360" w:lineRule="auto"/>
        <w:jc w:val="right"/>
        <w:rPr>
          <w:rFonts w:ascii="Book Antiqua" w:eastAsia="Times New Roman" w:hAnsi="Book Antiqua"/>
          <w:sz w:val="20"/>
          <w:szCs w:val="20"/>
          <w:lang w:eastAsia="pl-PL"/>
        </w:rPr>
      </w:pPr>
    </w:p>
    <w:p w:rsidR="0021780A" w:rsidRPr="0021780A" w:rsidRDefault="0021780A" w:rsidP="0021780A">
      <w:pPr>
        <w:spacing w:after="0" w:line="360" w:lineRule="auto"/>
        <w:jc w:val="right"/>
        <w:rPr>
          <w:rFonts w:ascii="Book Antiqua" w:eastAsia="Times New Roman" w:hAnsi="Book Antiqua"/>
          <w:sz w:val="20"/>
          <w:szCs w:val="20"/>
          <w:lang w:eastAsia="pl-PL"/>
        </w:rPr>
      </w:pPr>
    </w:p>
    <w:p w:rsidR="0021780A" w:rsidRPr="0021780A" w:rsidRDefault="0021780A" w:rsidP="0021780A">
      <w:pPr>
        <w:spacing w:after="0" w:line="360" w:lineRule="auto"/>
        <w:jc w:val="right"/>
        <w:rPr>
          <w:rFonts w:ascii="Book Antiqua" w:eastAsia="Times New Roman" w:hAnsi="Book Antiqua"/>
          <w:sz w:val="20"/>
          <w:szCs w:val="20"/>
          <w:lang w:eastAsia="pl-PL"/>
        </w:rPr>
      </w:pPr>
    </w:p>
    <w:p w:rsidR="0021780A" w:rsidRPr="0021780A" w:rsidRDefault="0021780A" w:rsidP="0021780A">
      <w:pPr>
        <w:spacing w:after="0" w:line="360" w:lineRule="auto"/>
        <w:jc w:val="right"/>
        <w:rPr>
          <w:rFonts w:ascii="Book Antiqua" w:eastAsia="Times New Roman" w:hAnsi="Book Antiqua"/>
          <w:sz w:val="20"/>
          <w:szCs w:val="20"/>
          <w:lang w:eastAsia="pl-PL"/>
        </w:rPr>
      </w:pPr>
    </w:p>
    <w:p w:rsidR="0021780A" w:rsidRPr="0021780A" w:rsidRDefault="0021780A" w:rsidP="0021780A">
      <w:pPr>
        <w:keepNext/>
        <w:keepLines/>
        <w:numPr>
          <w:ilvl w:val="3"/>
          <w:numId w:val="0"/>
        </w:numPr>
        <w:suppressAutoHyphens/>
        <w:spacing w:before="200" w:after="0"/>
        <w:ind w:right="-80"/>
        <w:jc w:val="center"/>
        <w:outlineLvl w:val="3"/>
        <w:rPr>
          <w:rFonts w:ascii="Book Antiqua" w:eastAsia="Times New Roman" w:hAnsi="Book Antiqua"/>
          <w:b/>
          <w:bCs/>
          <w:i/>
          <w:iCs/>
          <w:lang w:eastAsia="pl-PL"/>
        </w:rPr>
      </w:pPr>
      <w:r w:rsidRPr="0021780A">
        <w:rPr>
          <w:rFonts w:ascii="Book Antiqua" w:eastAsia="Times New Roman" w:hAnsi="Book Antiqua"/>
          <w:b/>
          <w:bCs/>
          <w:i/>
          <w:iCs/>
          <w:lang w:eastAsia="pl-PL"/>
        </w:rPr>
        <w:lastRenderedPageBreak/>
        <w:t>UMOWA  NR ……………</w:t>
      </w:r>
    </w:p>
    <w:p w:rsidR="0021780A" w:rsidRPr="0021780A" w:rsidRDefault="0021780A" w:rsidP="0021780A">
      <w:pPr>
        <w:spacing w:after="0"/>
        <w:ind w:right="-80"/>
        <w:jc w:val="center"/>
        <w:rPr>
          <w:rFonts w:ascii="Book Antiqua" w:eastAsia="Times New Roman" w:hAnsi="Book Antiqua"/>
          <w:b/>
          <w:lang w:eastAsia="pl-PL"/>
        </w:rPr>
      </w:pPr>
    </w:p>
    <w:p w:rsidR="0021780A" w:rsidRPr="0021780A" w:rsidRDefault="0021780A" w:rsidP="0021780A">
      <w:pPr>
        <w:tabs>
          <w:tab w:val="center" w:pos="4536"/>
          <w:tab w:val="right" w:pos="9072"/>
        </w:tabs>
        <w:spacing w:after="0"/>
        <w:jc w:val="both"/>
        <w:rPr>
          <w:rFonts w:ascii="Book Antiqua" w:eastAsia="Times New Roman" w:hAnsi="Book Antiqua"/>
          <w:b/>
          <w:lang w:eastAsia="pl-PL"/>
        </w:rPr>
      </w:pPr>
      <w:r w:rsidRPr="0021780A">
        <w:rPr>
          <w:rFonts w:ascii="Book Antiqua" w:eastAsia="Times New Roman" w:hAnsi="Book Antiqua"/>
          <w:lang w:eastAsia="pl-PL"/>
        </w:rPr>
        <w:t xml:space="preserve">W dniu ……….2015 r. w Zbuczynie pomiędzy  Gminą Zbuczyn reprezentowaną przez  </w:t>
      </w:r>
      <w:r w:rsidRPr="0021780A">
        <w:rPr>
          <w:rFonts w:ascii="Book Antiqua" w:eastAsia="Times New Roman" w:hAnsi="Book Antiqua"/>
          <w:b/>
          <w:lang w:eastAsia="pl-PL"/>
        </w:rPr>
        <w:t xml:space="preserve">Tomasza </w:t>
      </w:r>
      <w:proofErr w:type="spellStart"/>
      <w:r w:rsidRPr="0021780A">
        <w:rPr>
          <w:rFonts w:ascii="Book Antiqua" w:eastAsia="Times New Roman" w:hAnsi="Book Antiqua"/>
          <w:b/>
          <w:lang w:eastAsia="pl-PL"/>
        </w:rPr>
        <w:t>Hapunowicza</w:t>
      </w:r>
      <w:proofErr w:type="spellEnd"/>
      <w:r w:rsidRPr="0021780A">
        <w:rPr>
          <w:rFonts w:ascii="Book Antiqua" w:eastAsia="Times New Roman" w:hAnsi="Book Antiqua"/>
          <w:b/>
          <w:lang w:eastAsia="pl-PL"/>
        </w:rPr>
        <w:t xml:space="preserve">  – Wójta  Gminy Zbuczyn,</w:t>
      </w:r>
    </w:p>
    <w:p w:rsidR="0021780A" w:rsidRPr="0021780A" w:rsidRDefault="0021780A" w:rsidP="0021780A">
      <w:pPr>
        <w:tabs>
          <w:tab w:val="center" w:pos="4536"/>
          <w:tab w:val="right" w:pos="9072"/>
        </w:tabs>
        <w:spacing w:after="0"/>
        <w:jc w:val="both"/>
        <w:rPr>
          <w:rFonts w:ascii="Book Antiqua" w:eastAsia="Times New Roman" w:hAnsi="Book Antiqua"/>
          <w:b/>
          <w:lang w:eastAsia="pl-PL"/>
        </w:rPr>
      </w:pPr>
      <w:r w:rsidRPr="0021780A">
        <w:rPr>
          <w:rFonts w:ascii="Book Antiqua" w:eastAsia="Times New Roman" w:hAnsi="Book Antiqua"/>
          <w:lang w:eastAsia="pl-PL"/>
        </w:rPr>
        <w:t>przy kontrasygnacie</w:t>
      </w:r>
      <w:r w:rsidRPr="0021780A">
        <w:rPr>
          <w:rFonts w:ascii="Book Antiqua" w:eastAsia="Times New Roman" w:hAnsi="Book Antiqua"/>
          <w:b/>
          <w:lang w:eastAsia="pl-PL"/>
        </w:rPr>
        <w:t xml:space="preserve"> </w:t>
      </w:r>
    </w:p>
    <w:p w:rsidR="0021780A" w:rsidRPr="0021780A" w:rsidRDefault="0021780A" w:rsidP="0021780A">
      <w:pPr>
        <w:tabs>
          <w:tab w:val="center" w:pos="4536"/>
          <w:tab w:val="right" w:pos="9072"/>
        </w:tabs>
        <w:spacing w:after="0"/>
        <w:jc w:val="both"/>
        <w:rPr>
          <w:rFonts w:ascii="Book Antiqua" w:eastAsia="Times New Roman" w:hAnsi="Book Antiqua"/>
          <w:b/>
          <w:lang w:eastAsia="pl-PL"/>
        </w:rPr>
      </w:pPr>
      <w:r w:rsidRPr="0021780A">
        <w:rPr>
          <w:rFonts w:ascii="Book Antiqua" w:eastAsia="Times New Roman" w:hAnsi="Book Antiqua"/>
          <w:b/>
          <w:lang w:eastAsia="pl-PL"/>
        </w:rPr>
        <w:t>Grażyny Nowosielskiej - Skarbnik Gminy Zbuczyn</w:t>
      </w:r>
    </w:p>
    <w:p w:rsidR="0021780A" w:rsidRPr="0021780A" w:rsidRDefault="0021780A" w:rsidP="0021780A">
      <w:pPr>
        <w:spacing w:after="0"/>
        <w:ind w:right="-80"/>
        <w:jc w:val="both"/>
        <w:rPr>
          <w:rFonts w:ascii="Book Antiqua" w:eastAsia="Times New Roman" w:hAnsi="Book Antiqua"/>
          <w:lang w:eastAsia="pl-PL"/>
        </w:rPr>
      </w:pPr>
      <w:r w:rsidRPr="0021780A">
        <w:rPr>
          <w:rFonts w:ascii="Book Antiqua" w:eastAsia="Times New Roman" w:hAnsi="Book Antiqua"/>
          <w:lang w:eastAsia="pl-PL"/>
        </w:rPr>
        <w:t xml:space="preserve">Zwanym dalej </w:t>
      </w:r>
      <w:r w:rsidRPr="0021780A">
        <w:rPr>
          <w:rFonts w:ascii="Book Antiqua" w:eastAsia="Times New Roman" w:hAnsi="Book Antiqua"/>
          <w:b/>
          <w:lang w:eastAsia="pl-PL"/>
        </w:rPr>
        <w:t>Zamawiającym</w:t>
      </w:r>
      <w:r w:rsidRPr="0021780A">
        <w:rPr>
          <w:rFonts w:ascii="Book Antiqua" w:eastAsia="Times New Roman" w:hAnsi="Book Antiqua"/>
          <w:lang w:eastAsia="pl-PL"/>
        </w:rPr>
        <w:t>, a</w:t>
      </w:r>
    </w:p>
    <w:p w:rsidR="0021780A" w:rsidRPr="0021780A" w:rsidRDefault="0021780A" w:rsidP="0021780A">
      <w:pPr>
        <w:spacing w:after="0"/>
        <w:ind w:right="-80"/>
        <w:jc w:val="both"/>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spacing w:after="0"/>
        <w:ind w:right="-80"/>
        <w:jc w:val="both"/>
        <w:rPr>
          <w:rFonts w:ascii="Book Antiqua" w:eastAsia="Times New Roman" w:hAnsi="Book Antiqua"/>
          <w:lang w:eastAsia="pl-PL"/>
        </w:rPr>
      </w:pPr>
    </w:p>
    <w:p w:rsidR="0021780A" w:rsidRPr="0021780A" w:rsidRDefault="0021780A" w:rsidP="0021780A">
      <w:pPr>
        <w:tabs>
          <w:tab w:val="center" w:pos="4536"/>
          <w:tab w:val="right" w:pos="9072"/>
        </w:tabs>
        <w:spacing w:after="0"/>
        <w:jc w:val="both"/>
        <w:rPr>
          <w:rFonts w:ascii="Book Antiqua" w:eastAsia="Times New Roman" w:hAnsi="Book Antiqua"/>
          <w:lang w:eastAsia="pl-PL"/>
        </w:rPr>
      </w:pPr>
      <w:r w:rsidRPr="0021780A">
        <w:rPr>
          <w:rFonts w:ascii="Book Antiqua" w:eastAsia="Times New Roman" w:hAnsi="Book Antiqua"/>
          <w:lang w:eastAsia="pl-PL"/>
        </w:rPr>
        <w:t>reprezentowanym przez:</w:t>
      </w:r>
    </w:p>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w:t>
      </w:r>
    </w:p>
    <w:p w:rsidR="0021780A" w:rsidRPr="0021780A" w:rsidRDefault="0021780A" w:rsidP="0021780A">
      <w:pPr>
        <w:tabs>
          <w:tab w:val="center" w:pos="4536"/>
          <w:tab w:val="right" w:pos="9072"/>
        </w:tabs>
        <w:spacing w:after="0"/>
        <w:jc w:val="both"/>
        <w:rPr>
          <w:rFonts w:ascii="Book Antiqua" w:eastAsia="Times New Roman" w:hAnsi="Book Antiqua"/>
          <w:lang w:eastAsia="pl-PL"/>
        </w:rPr>
      </w:pPr>
      <w:r w:rsidRPr="0021780A">
        <w:rPr>
          <w:rFonts w:ascii="Book Antiqua" w:eastAsia="Times New Roman" w:hAnsi="Book Antiqua"/>
          <w:lang w:eastAsia="pl-PL"/>
        </w:rPr>
        <w:t xml:space="preserve">zwanym dalej </w:t>
      </w:r>
      <w:r w:rsidRPr="0021780A">
        <w:rPr>
          <w:rFonts w:ascii="Book Antiqua" w:eastAsia="Times New Roman" w:hAnsi="Book Antiqua"/>
          <w:b/>
          <w:lang w:eastAsia="pl-PL"/>
        </w:rPr>
        <w:t>Wykonawcą</w:t>
      </w:r>
      <w:r w:rsidRPr="0021780A">
        <w:rPr>
          <w:rFonts w:ascii="Book Antiqua" w:eastAsia="Times New Roman" w:hAnsi="Book Antiqua"/>
          <w:lang w:eastAsia="pl-PL"/>
        </w:rPr>
        <w:t>, została zawarta umowa następującej treści:</w:t>
      </w:r>
    </w:p>
    <w:p w:rsidR="0021780A" w:rsidRPr="0021780A" w:rsidRDefault="0021780A" w:rsidP="0021780A">
      <w:pPr>
        <w:spacing w:after="0"/>
        <w:ind w:right="-80"/>
        <w:rPr>
          <w:rFonts w:ascii="Book Antiqua" w:eastAsia="Times New Roman" w:hAnsi="Book Antiqua"/>
          <w:lang w:eastAsia="pl-PL"/>
        </w:rPr>
      </w:pPr>
    </w:p>
    <w:p w:rsidR="0021780A" w:rsidRPr="0021780A" w:rsidRDefault="0021780A" w:rsidP="0021780A">
      <w:pPr>
        <w:spacing w:after="0"/>
        <w:ind w:right="-80"/>
        <w:jc w:val="center"/>
        <w:rPr>
          <w:rFonts w:ascii="Book Antiqua" w:eastAsia="Times New Roman" w:hAnsi="Book Antiqua"/>
          <w:lang w:eastAsia="pl-PL"/>
        </w:rPr>
      </w:pPr>
      <w:r w:rsidRPr="0021780A">
        <w:rPr>
          <w:rFonts w:ascii="Book Antiqua" w:eastAsia="Times New Roman" w:hAnsi="Book Antiqua"/>
          <w:lang w:eastAsia="pl-PL"/>
        </w:rPr>
        <w:t>§ 1</w:t>
      </w:r>
    </w:p>
    <w:p w:rsidR="0021780A" w:rsidRPr="0021780A" w:rsidRDefault="0021780A" w:rsidP="0021780A">
      <w:pPr>
        <w:numPr>
          <w:ilvl w:val="0"/>
          <w:numId w:val="16"/>
        </w:numPr>
        <w:spacing w:after="0" w:line="240" w:lineRule="auto"/>
        <w:ind w:left="284" w:hanging="284"/>
        <w:jc w:val="both"/>
        <w:rPr>
          <w:rFonts w:ascii="Book Antiqua" w:eastAsia="Times New Roman" w:hAnsi="Book Antiqua"/>
          <w:b/>
          <w:bCs/>
          <w:lang w:eastAsia="pl-PL"/>
        </w:rPr>
      </w:pPr>
      <w:r w:rsidRPr="0021780A">
        <w:rPr>
          <w:rFonts w:ascii="Book Antiqua" w:eastAsia="Times New Roman" w:hAnsi="Book Antiqua"/>
          <w:lang w:eastAsia="pl-PL"/>
        </w:rPr>
        <w:t xml:space="preserve">W związku z postępowaniem prowadzonym w trybie przetargu nieograniczonego </w:t>
      </w:r>
      <w:r w:rsidRPr="0021780A">
        <w:rPr>
          <w:rFonts w:ascii="Book Antiqua" w:eastAsia="Times New Roman" w:hAnsi="Book Antiqua"/>
          <w:lang w:eastAsia="pl-PL"/>
        </w:rPr>
        <w:br/>
        <w:t xml:space="preserve">w oparciu o przepisy ustawy z dnia 29 stycznia 2004 r. Prawo Zamówień Publicznych (Dz. U. z 2010 r. Nr 113, poz. 759 ze zm.), Zamawiający powierza, a Wykonawca przyjmuje do wykonania na warunkach określonych w niniejszej umowie zadanie pn.: </w:t>
      </w:r>
      <w:r w:rsidRPr="0021780A">
        <w:rPr>
          <w:rFonts w:ascii="Book Antiqua" w:eastAsia="Times New Roman" w:hAnsi="Book Antiqua"/>
          <w:b/>
          <w:i/>
          <w:lang w:eastAsia="pl-PL"/>
        </w:rPr>
        <w:t>„</w:t>
      </w:r>
      <w:r w:rsidRPr="0021780A">
        <w:rPr>
          <w:rFonts w:ascii="Book Antiqua" w:eastAsia="Times New Roman" w:hAnsi="Book Antiqua"/>
          <w:i/>
          <w:lang w:eastAsia="pl-PL"/>
        </w:rPr>
        <w:t>Dostawa średniego samochodu ratowniczo – gaśniczego dla OSP Czuryły</w:t>
      </w:r>
      <w:r w:rsidRPr="0021780A">
        <w:rPr>
          <w:rFonts w:ascii="Book Antiqua" w:eastAsia="Times New Roman" w:hAnsi="Book Antiqua"/>
          <w:b/>
          <w:i/>
          <w:lang w:eastAsia="pl-PL"/>
        </w:rPr>
        <w:t>”</w:t>
      </w:r>
      <w:r w:rsidRPr="0021780A">
        <w:rPr>
          <w:rFonts w:ascii="Book Antiqua" w:eastAsia="Times New Roman" w:hAnsi="Book Antiqua"/>
          <w:lang w:eastAsia="pl-PL"/>
        </w:rPr>
        <w:t>.</w:t>
      </w:r>
    </w:p>
    <w:p w:rsidR="0021780A" w:rsidRPr="0021780A" w:rsidRDefault="0021780A" w:rsidP="0021780A">
      <w:pPr>
        <w:widowControl w:val="0"/>
        <w:tabs>
          <w:tab w:val="left" w:pos="708"/>
          <w:tab w:val="center" w:pos="4536"/>
          <w:tab w:val="right" w:pos="9072"/>
        </w:tabs>
        <w:snapToGrid w:val="0"/>
        <w:spacing w:after="0"/>
        <w:jc w:val="both"/>
        <w:rPr>
          <w:rFonts w:ascii="Book Antiqua" w:eastAsia="Times New Roman" w:hAnsi="Book Antiqua"/>
          <w:lang w:eastAsia="pl-PL"/>
        </w:rPr>
      </w:pPr>
      <w:r w:rsidRPr="0021780A">
        <w:rPr>
          <w:rFonts w:ascii="Book Antiqua" w:eastAsia="Times New Roman" w:hAnsi="Book Antiqua"/>
          <w:lang w:eastAsia="pl-PL"/>
        </w:rPr>
        <w:t>2. Na przedmiot umowy określony w pkt. 1 składa się następujący zakres rzeczowy:</w:t>
      </w:r>
    </w:p>
    <w:p w:rsidR="0021780A" w:rsidRPr="0021780A" w:rsidRDefault="0021780A" w:rsidP="0021780A">
      <w:pPr>
        <w:widowControl w:val="0"/>
        <w:numPr>
          <w:ilvl w:val="0"/>
          <w:numId w:val="10"/>
        </w:numPr>
        <w:tabs>
          <w:tab w:val="num" w:pos="0"/>
        </w:tabs>
        <w:snapToGrid w:val="0"/>
        <w:spacing w:after="0" w:line="240" w:lineRule="auto"/>
        <w:ind w:left="284" w:hanging="284"/>
        <w:jc w:val="both"/>
        <w:rPr>
          <w:rFonts w:ascii="Book Antiqua" w:eastAsia="Times New Roman" w:hAnsi="Book Antiqua"/>
          <w:lang w:eastAsia="pl-PL"/>
        </w:rPr>
      </w:pPr>
      <w:r w:rsidRPr="0021780A">
        <w:rPr>
          <w:rFonts w:ascii="Book Antiqua" w:eastAsia="Times New Roman" w:hAnsi="Book Antiqua"/>
          <w:bCs/>
          <w:lang w:eastAsia="pl-PL"/>
        </w:rPr>
        <w:t xml:space="preserve">dostawa nowego fabrycznie (rok produkcji 2015), średniego samochodu ratowniczo – gaśniczego </w:t>
      </w:r>
      <w:r w:rsidRPr="0021780A">
        <w:rPr>
          <w:rFonts w:ascii="Book Antiqua" w:eastAsia="Times New Roman" w:hAnsi="Book Antiqua"/>
          <w:lang w:eastAsia="pl-PL"/>
        </w:rPr>
        <w:t xml:space="preserve">na podwoziu z napędem 4 x 4 </w:t>
      </w:r>
      <w:r w:rsidRPr="0021780A">
        <w:rPr>
          <w:rFonts w:ascii="Book Antiqua" w:eastAsia="Times New Roman" w:hAnsi="Book Antiqua"/>
          <w:bCs/>
          <w:lang w:eastAsia="pl-PL"/>
        </w:rPr>
        <w:t>dla OSP Czuryły zgodnego z opisem specyfikacji technicznej istotnych warunków zamówienia</w:t>
      </w:r>
      <w:r w:rsidRPr="0021780A">
        <w:rPr>
          <w:rFonts w:ascii="Book Antiqua" w:eastAsia="Times New Roman" w:hAnsi="Book Antiqua"/>
          <w:lang w:eastAsia="pl-PL"/>
        </w:rPr>
        <w:t>;</w:t>
      </w:r>
    </w:p>
    <w:p w:rsidR="0021780A" w:rsidRPr="0021780A" w:rsidRDefault="0021780A" w:rsidP="0021780A">
      <w:pPr>
        <w:widowControl w:val="0"/>
        <w:numPr>
          <w:ilvl w:val="0"/>
          <w:numId w:val="10"/>
        </w:numPr>
        <w:tabs>
          <w:tab w:val="num" w:pos="0"/>
        </w:tabs>
        <w:snapToGrid w:val="0"/>
        <w:spacing w:after="0" w:line="240" w:lineRule="auto"/>
        <w:ind w:left="284" w:hanging="284"/>
        <w:jc w:val="both"/>
        <w:rPr>
          <w:rFonts w:ascii="Book Antiqua" w:eastAsia="Times New Roman" w:hAnsi="Book Antiqua"/>
          <w:lang w:eastAsia="pl-PL"/>
        </w:rPr>
      </w:pPr>
      <w:r w:rsidRPr="0021780A">
        <w:rPr>
          <w:rFonts w:ascii="Book Antiqua" w:eastAsia="Times New Roman" w:hAnsi="Book Antiqua"/>
          <w:bCs/>
          <w:iCs/>
          <w:lang w:eastAsia="pl-PL"/>
        </w:rPr>
        <w:t xml:space="preserve">uzyskanie dopuszczenia dostarczonego przedmiotu zamówienia w trybie określonym w </w:t>
      </w:r>
      <w:r w:rsidRPr="0021780A">
        <w:rPr>
          <w:rFonts w:ascii="Book Antiqua" w:hAnsi="Book Antiqua"/>
        </w:rPr>
        <w:t>Ministra Spraw Wewnętrznych i Administracji z dnia 27 kwietnia 2010 r. zmieniające rozporządzenie w sprawie wykazu wyrobów służących zapewnieniu bezpieczeństwa publicznego lub ochronie zdrowia i życia oraz mienia, a także zasad wydawania dopuszczenia tych wyrobów do użytkowania (Dz. U. Nr 85, poz. 553 z 2010 r.)</w:t>
      </w:r>
      <w:r w:rsidRPr="0021780A">
        <w:rPr>
          <w:rFonts w:ascii="Book Antiqua" w:eastAsia="Times New Roman" w:hAnsi="Book Antiqua"/>
          <w:lang w:eastAsia="pl-PL"/>
        </w:rPr>
        <w:t>;</w:t>
      </w:r>
    </w:p>
    <w:p w:rsidR="0021780A" w:rsidRPr="0021780A" w:rsidRDefault="0021780A" w:rsidP="0021780A">
      <w:pPr>
        <w:widowControl w:val="0"/>
        <w:numPr>
          <w:ilvl w:val="0"/>
          <w:numId w:val="10"/>
        </w:numPr>
        <w:snapToGrid w:val="0"/>
        <w:spacing w:after="0" w:line="240" w:lineRule="auto"/>
        <w:jc w:val="both"/>
        <w:rPr>
          <w:rFonts w:ascii="Book Antiqua" w:eastAsia="Times New Roman" w:hAnsi="Book Antiqua"/>
          <w:bCs/>
          <w:iCs/>
          <w:lang w:eastAsia="pl-PL"/>
        </w:rPr>
      </w:pPr>
      <w:r w:rsidRPr="0021780A">
        <w:rPr>
          <w:rFonts w:ascii="Book Antiqua" w:eastAsia="Times New Roman" w:hAnsi="Book Antiqua"/>
          <w:lang w:eastAsia="pl-PL"/>
        </w:rPr>
        <w:t>jednodniowe szkolenie z zakresu obsługi podstawowej samochodu</w:t>
      </w:r>
      <w:r w:rsidRPr="0021780A">
        <w:rPr>
          <w:rFonts w:ascii="Book Antiqua" w:eastAsia="Times New Roman" w:hAnsi="Book Antiqua"/>
          <w:bCs/>
          <w:iCs/>
          <w:lang w:eastAsia="pl-PL"/>
        </w:rPr>
        <w:t>;</w:t>
      </w:r>
    </w:p>
    <w:p w:rsidR="0021780A" w:rsidRPr="0021780A" w:rsidRDefault="0021780A" w:rsidP="0021780A">
      <w:pPr>
        <w:widowControl w:val="0"/>
        <w:numPr>
          <w:ilvl w:val="0"/>
          <w:numId w:val="10"/>
        </w:numPr>
        <w:snapToGrid w:val="0"/>
        <w:spacing w:after="0" w:line="240" w:lineRule="auto"/>
        <w:jc w:val="both"/>
        <w:rPr>
          <w:rFonts w:ascii="Book Antiqua" w:eastAsia="Times New Roman" w:hAnsi="Book Antiqua"/>
          <w:bCs/>
          <w:iCs/>
          <w:lang w:eastAsia="pl-PL"/>
        </w:rPr>
      </w:pPr>
      <w:r w:rsidRPr="0021780A">
        <w:rPr>
          <w:rFonts w:ascii="Book Antiqua" w:eastAsia="Times New Roman" w:hAnsi="Book Antiqua"/>
          <w:bCs/>
          <w:iCs/>
          <w:lang w:eastAsia="pl-PL"/>
        </w:rPr>
        <w:t>dostarczenie wyciągu ze świadectwa homologacji;</w:t>
      </w:r>
    </w:p>
    <w:p w:rsidR="0021780A" w:rsidRPr="0021780A" w:rsidRDefault="0021780A" w:rsidP="0021780A">
      <w:pPr>
        <w:widowControl w:val="0"/>
        <w:numPr>
          <w:ilvl w:val="0"/>
          <w:numId w:val="10"/>
        </w:numPr>
        <w:snapToGrid w:val="0"/>
        <w:spacing w:after="0" w:line="240" w:lineRule="auto"/>
        <w:jc w:val="both"/>
        <w:rPr>
          <w:rFonts w:ascii="Book Antiqua" w:eastAsia="Times New Roman" w:hAnsi="Book Antiqua"/>
          <w:bCs/>
          <w:iCs/>
          <w:lang w:eastAsia="pl-PL"/>
        </w:rPr>
      </w:pPr>
      <w:r w:rsidRPr="0021780A">
        <w:rPr>
          <w:rFonts w:ascii="Book Antiqua" w:eastAsia="Times New Roman" w:hAnsi="Book Antiqua"/>
          <w:bCs/>
          <w:iCs/>
          <w:lang w:eastAsia="pl-PL"/>
        </w:rPr>
        <w:t>dostarczenie dokumentów niezbędnych w celu rejestracji pojazdu;</w:t>
      </w:r>
    </w:p>
    <w:p w:rsidR="0021780A" w:rsidRPr="0021780A" w:rsidRDefault="0021780A" w:rsidP="0021780A">
      <w:pPr>
        <w:widowControl w:val="0"/>
        <w:numPr>
          <w:ilvl w:val="0"/>
          <w:numId w:val="10"/>
        </w:numPr>
        <w:snapToGrid w:val="0"/>
        <w:spacing w:after="0" w:line="240" w:lineRule="auto"/>
        <w:jc w:val="both"/>
        <w:rPr>
          <w:rFonts w:ascii="Book Antiqua" w:eastAsia="Times New Roman" w:hAnsi="Book Antiqua"/>
          <w:bCs/>
          <w:iCs/>
          <w:lang w:eastAsia="pl-PL"/>
        </w:rPr>
      </w:pPr>
      <w:r w:rsidRPr="0021780A">
        <w:rPr>
          <w:rFonts w:ascii="Book Antiqua" w:eastAsia="Times New Roman" w:hAnsi="Book Antiqua"/>
          <w:bCs/>
          <w:iCs/>
          <w:lang w:eastAsia="pl-PL"/>
        </w:rPr>
        <w:t>dostarczenie instrukcji użytkowania samochodu w języku polskim;</w:t>
      </w:r>
    </w:p>
    <w:p w:rsidR="0021780A" w:rsidRPr="0021780A" w:rsidRDefault="0021780A" w:rsidP="0021780A">
      <w:pPr>
        <w:widowControl w:val="0"/>
        <w:numPr>
          <w:ilvl w:val="0"/>
          <w:numId w:val="10"/>
        </w:numPr>
        <w:snapToGrid w:val="0"/>
        <w:spacing w:after="0" w:line="240" w:lineRule="auto"/>
        <w:jc w:val="both"/>
        <w:rPr>
          <w:rFonts w:ascii="Book Antiqua" w:eastAsia="Times New Roman" w:hAnsi="Book Antiqua"/>
          <w:bCs/>
          <w:iCs/>
          <w:lang w:eastAsia="pl-PL"/>
        </w:rPr>
      </w:pPr>
      <w:r w:rsidRPr="0021780A">
        <w:rPr>
          <w:rFonts w:ascii="Book Antiqua" w:eastAsia="Times New Roman" w:hAnsi="Book Antiqua"/>
          <w:bCs/>
          <w:iCs/>
          <w:lang w:eastAsia="pl-PL"/>
        </w:rPr>
        <w:t>dostarczenie książek gwarancyjnych samochodu;</w:t>
      </w:r>
    </w:p>
    <w:p w:rsidR="0021780A" w:rsidRPr="0021780A" w:rsidRDefault="0021780A" w:rsidP="0021780A">
      <w:pPr>
        <w:widowControl w:val="0"/>
        <w:numPr>
          <w:ilvl w:val="0"/>
          <w:numId w:val="10"/>
        </w:numPr>
        <w:snapToGrid w:val="0"/>
        <w:spacing w:after="0" w:line="240" w:lineRule="auto"/>
        <w:jc w:val="both"/>
        <w:rPr>
          <w:rFonts w:ascii="Book Antiqua" w:eastAsia="Times New Roman" w:hAnsi="Book Antiqua"/>
          <w:bCs/>
          <w:iCs/>
          <w:lang w:eastAsia="pl-PL"/>
        </w:rPr>
      </w:pPr>
      <w:r w:rsidRPr="0021780A">
        <w:rPr>
          <w:rFonts w:ascii="Book Antiqua" w:eastAsia="Times New Roman" w:hAnsi="Book Antiqua"/>
          <w:bCs/>
          <w:iCs/>
          <w:lang w:eastAsia="pl-PL"/>
        </w:rPr>
        <w:t xml:space="preserve">serwis i naprawy gwarancyjne wykonywane w ciągu </w:t>
      </w:r>
      <w:r w:rsidRPr="0021780A">
        <w:rPr>
          <w:rFonts w:ascii="Book Antiqua" w:eastAsia="Times New Roman" w:hAnsi="Book Antiqua"/>
          <w:lang w:eastAsia="pl-PL"/>
        </w:rPr>
        <w:t>24 miesięcy w przypadku podwozia oraz 24 miesięcy w przypadku zabudowy</w:t>
      </w:r>
      <w:r w:rsidRPr="0021780A">
        <w:rPr>
          <w:rFonts w:ascii="Book Antiqua" w:eastAsia="Times New Roman" w:hAnsi="Book Antiqua"/>
          <w:bCs/>
          <w:iCs/>
          <w:lang w:eastAsia="pl-PL"/>
        </w:rPr>
        <w:t>.</w:t>
      </w:r>
    </w:p>
    <w:p w:rsidR="0021780A" w:rsidRPr="0021780A" w:rsidRDefault="0021780A" w:rsidP="0021780A">
      <w:pPr>
        <w:spacing w:after="0"/>
        <w:rPr>
          <w:rFonts w:ascii="Book Antiqua" w:eastAsia="Times New Roman" w:hAnsi="Book Antiqua"/>
          <w:b/>
          <w:lang w:eastAsia="pl-PL"/>
        </w:rPr>
      </w:pPr>
    </w:p>
    <w:p w:rsidR="0021780A" w:rsidRPr="0021780A" w:rsidRDefault="0021780A" w:rsidP="0021780A">
      <w:pPr>
        <w:spacing w:after="0"/>
        <w:jc w:val="center"/>
        <w:rPr>
          <w:rFonts w:ascii="Book Antiqua" w:eastAsia="Times New Roman" w:hAnsi="Book Antiqua"/>
          <w:lang w:eastAsia="pl-PL"/>
        </w:rPr>
      </w:pPr>
      <w:r w:rsidRPr="0021780A">
        <w:rPr>
          <w:rFonts w:ascii="Book Antiqua" w:eastAsia="Times New Roman" w:hAnsi="Book Antiqua"/>
          <w:lang w:eastAsia="pl-PL"/>
        </w:rPr>
        <w:t>§ 2</w:t>
      </w:r>
    </w:p>
    <w:p w:rsidR="0021780A" w:rsidRPr="0021780A" w:rsidRDefault="0021780A" w:rsidP="0021780A">
      <w:pPr>
        <w:spacing w:after="0"/>
        <w:jc w:val="both"/>
        <w:rPr>
          <w:rFonts w:ascii="Book Antiqua" w:eastAsia="Times New Roman" w:hAnsi="Book Antiqua"/>
          <w:lang w:eastAsia="pl-PL"/>
        </w:rPr>
      </w:pPr>
      <w:r w:rsidRPr="0021780A">
        <w:rPr>
          <w:rFonts w:ascii="Book Antiqua" w:eastAsia="Times New Roman" w:hAnsi="Book Antiqua"/>
          <w:lang w:eastAsia="pl-PL"/>
        </w:rPr>
        <w:t>Termin realizacji przedmiotu umowy ustala się na 30.11.2015 r.</w:t>
      </w:r>
    </w:p>
    <w:p w:rsidR="0021780A" w:rsidRPr="0021780A" w:rsidRDefault="0021780A" w:rsidP="0021780A">
      <w:pPr>
        <w:widowControl w:val="0"/>
        <w:snapToGrid w:val="0"/>
        <w:spacing w:after="0"/>
        <w:jc w:val="both"/>
        <w:rPr>
          <w:rFonts w:ascii="Book Antiqua" w:eastAsia="Times New Roman" w:hAnsi="Book Antiqua"/>
          <w:b/>
          <w:lang w:eastAsia="pl-PL"/>
        </w:rPr>
      </w:pPr>
    </w:p>
    <w:p w:rsidR="0021780A" w:rsidRPr="0021780A" w:rsidRDefault="0021780A" w:rsidP="0021780A">
      <w:pPr>
        <w:widowControl w:val="0"/>
        <w:snapToGrid w:val="0"/>
        <w:spacing w:after="0"/>
        <w:jc w:val="both"/>
        <w:rPr>
          <w:rFonts w:ascii="Book Antiqua" w:eastAsia="Times New Roman" w:hAnsi="Book Antiqua"/>
          <w:b/>
          <w:lang w:eastAsia="pl-PL"/>
        </w:rPr>
      </w:pPr>
    </w:p>
    <w:p w:rsidR="0021780A" w:rsidRPr="0021780A" w:rsidRDefault="0021780A" w:rsidP="0021780A">
      <w:pPr>
        <w:widowControl w:val="0"/>
        <w:snapToGrid w:val="0"/>
        <w:spacing w:after="0"/>
        <w:jc w:val="center"/>
        <w:rPr>
          <w:rFonts w:ascii="Book Antiqua" w:eastAsia="Times New Roman" w:hAnsi="Book Antiqua"/>
          <w:lang w:eastAsia="pl-PL"/>
        </w:rPr>
      </w:pPr>
      <w:r w:rsidRPr="0021780A">
        <w:rPr>
          <w:rFonts w:ascii="Book Antiqua" w:eastAsia="Times New Roman" w:hAnsi="Book Antiqua"/>
          <w:lang w:eastAsia="pl-PL"/>
        </w:rPr>
        <w:t>§ 3</w:t>
      </w:r>
    </w:p>
    <w:p w:rsidR="0021780A" w:rsidRPr="0021780A" w:rsidRDefault="0021780A" w:rsidP="0021780A">
      <w:pPr>
        <w:widowControl w:val="0"/>
        <w:numPr>
          <w:ilvl w:val="0"/>
          <w:numId w:val="12"/>
        </w:numPr>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Zamawiający zastrzega sobie możliwość dowolnej aranżacji półek, szuflad, skrytek zabudowy pożarniczej. Aranżacja nie będzie miała wpływu na ustaloną cenę. </w:t>
      </w:r>
    </w:p>
    <w:p w:rsidR="0021780A" w:rsidRPr="0021780A" w:rsidRDefault="0021780A" w:rsidP="0021780A">
      <w:pPr>
        <w:widowControl w:val="0"/>
        <w:snapToGrid w:val="0"/>
        <w:spacing w:after="0"/>
        <w:jc w:val="both"/>
        <w:rPr>
          <w:rFonts w:ascii="Book Antiqua" w:eastAsia="Times New Roman" w:hAnsi="Book Antiqua"/>
          <w:lang w:eastAsia="pl-PL"/>
        </w:rPr>
      </w:pPr>
    </w:p>
    <w:p w:rsidR="0021780A" w:rsidRPr="0021780A" w:rsidRDefault="0021780A" w:rsidP="0021780A">
      <w:pPr>
        <w:widowControl w:val="0"/>
        <w:snapToGrid w:val="0"/>
        <w:spacing w:after="0"/>
        <w:jc w:val="center"/>
        <w:rPr>
          <w:rFonts w:ascii="Book Antiqua" w:eastAsia="Times New Roman" w:hAnsi="Book Antiqua"/>
          <w:lang w:eastAsia="pl-PL"/>
        </w:rPr>
      </w:pPr>
      <w:r w:rsidRPr="0021780A">
        <w:rPr>
          <w:rFonts w:ascii="Book Antiqua" w:eastAsia="Times New Roman" w:hAnsi="Book Antiqua"/>
          <w:lang w:eastAsia="pl-PL"/>
        </w:rPr>
        <w:t>§ 4</w:t>
      </w:r>
    </w:p>
    <w:p w:rsidR="0021780A" w:rsidRPr="0021780A" w:rsidRDefault="0021780A" w:rsidP="0021780A">
      <w:pPr>
        <w:numPr>
          <w:ilvl w:val="0"/>
          <w:numId w:val="11"/>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Obowiązującą formą wynagrodzenia zgodnie ze specyfikacją istotnych warunków zamówienia oraz ofertą Wykonawcy  jest </w:t>
      </w:r>
      <w:r w:rsidRPr="0021780A">
        <w:rPr>
          <w:rFonts w:ascii="Book Antiqua" w:eastAsia="Times New Roman" w:hAnsi="Book Antiqua"/>
          <w:bCs/>
          <w:lang w:eastAsia="pl-PL"/>
        </w:rPr>
        <w:t>wynagrodzenie ryczałtowe, które wyraża się kwotą</w:t>
      </w:r>
      <w:r w:rsidRPr="0021780A">
        <w:rPr>
          <w:rFonts w:ascii="Book Antiqua" w:eastAsia="Times New Roman" w:hAnsi="Book Antiqua"/>
          <w:lang w:eastAsia="pl-PL"/>
        </w:rPr>
        <w:t xml:space="preserve"> netto: ………………zł, słownie:…………………........................….…... brutto (z ....% </w:t>
      </w:r>
      <w:r w:rsidRPr="0021780A">
        <w:rPr>
          <w:rFonts w:ascii="Book Antiqua" w:eastAsia="Times New Roman" w:hAnsi="Book Antiqua"/>
          <w:lang w:eastAsia="pl-PL"/>
        </w:rPr>
        <w:lastRenderedPageBreak/>
        <w:t>VAT ) .......................................................................................    zł., słownie: .................................................................................................. i obejmuje całkowity koszt wykonania przedmiotu umowy w tym także ryzyko wystąpienia robót nieprzewidzianych a koniecznych do prawidłowego wykonania przedmiotu umowy i przekazania go do eksploatacji.</w:t>
      </w:r>
    </w:p>
    <w:p w:rsidR="0021780A" w:rsidRPr="0021780A" w:rsidRDefault="0021780A" w:rsidP="0021780A">
      <w:pPr>
        <w:widowControl w:val="0"/>
        <w:numPr>
          <w:ilvl w:val="0"/>
          <w:numId w:val="11"/>
        </w:numPr>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Zapłata za przedmiot umowy nastąpi na podstawie faktury VAT wystawianej przez Wykonawcę po przekazaniu przedmiotu umowy w terminie 30 dni od dnia doręczenia wraz z dokumentami rozliczeniowymi. Za datę zapłaty uznaje się datę złożenia polecenia przelewu w banku Zamawiającego.</w:t>
      </w:r>
    </w:p>
    <w:p w:rsidR="0021780A" w:rsidRPr="0021780A" w:rsidRDefault="0021780A" w:rsidP="0021780A">
      <w:pPr>
        <w:widowControl w:val="0"/>
        <w:snapToGrid w:val="0"/>
        <w:spacing w:after="0"/>
        <w:rPr>
          <w:rFonts w:ascii="Book Antiqua" w:eastAsia="Times New Roman" w:hAnsi="Book Antiqua"/>
          <w:lang w:eastAsia="pl-PL"/>
        </w:rPr>
      </w:pPr>
    </w:p>
    <w:p w:rsidR="0021780A" w:rsidRPr="0021780A" w:rsidRDefault="0021780A" w:rsidP="0021780A">
      <w:pPr>
        <w:spacing w:after="0"/>
        <w:jc w:val="center"/>
        <w:rPr>
          <w:rFonts w:ascii="Book Antiqua" w:eastAsia="Times New Roman" w:hAnsi="Book Antiqua"/>
          <w:lang w:eastAsia="pl-PL"/>
        </w:rPr>
      </w:pPr>
      <w:r w:rsidRPr="0021780A">
        <w:rPr>
          <w:rFonts w:ascii="Book Antiqua" w:eastAsia="Times New Roman" w:hAnsi="Book Antiqua"/>
          <w:lang w:eastAsia="pl-PL"/>
        </w:rPr>
        <w:t>§ 5</w:t>
      </w:r>
    </w:p>
    <w:p w:rsidR="0021780A" w:rsidRPr="0021780A" w:rsidRDefault="0021780A" w:rsidP="0021780A">
      <w:pPr>
        <w:widowControl w:val="0"/>
        <w:numPr>
          <w:ilvl w:val="0"/>
          <w:numId w:val="9"/>
        </w:numPr>
        <w:tabs>
          <w:tab w:val="center" w:pos="4536"/>
          <w:tab w:val="right" w:pos="9072"/>
        </w:tabs>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Wykonawca wnosi zabezpieczenie należytego wykonania umowy w wysokości 10 % wynagrodzenia umownego brutto w kwocie : ....................... zł , (słownie : ..................... zł).</w:t>
      </w:r>
    </w:p>
    <w:p w:rsidR="0021780A" w:rsidRPr="0021780A" w:rsidRDefault="0021780A" w:rsidP="0021780A">
      <w:pPr>
        <w:widowControl w:val="0"/>
        <w:numPr>
          <w:ilvl w:val="0"/>
          <w:numId w:val="9"/>
        </w:numPr>
        <w:tabs>
          <w:tab w:val="center" w:pos="4536"/>
          <w:tab w:val="right" w:pos="9072"/>
        </w:tabs>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Strony postanawiają, że 30 % wniesionego zabezpieczenia należytego wykonania umowy jest przeznaczone na zabezpieczenie roszczeń z tytułu rękojmi zaś 70 % przeznacza się jako gwarancję zgodnego z umową wykonania dostawy.</w:t>
      </w:r>
    </w:p>
    <w:p w:rsidR="0021780A" w:rsidRPr="0021780A" w:rsidRDefault="0021780A" w:rsidP="0021780A">
      <w:pPr>
        <w:widowControl w:val="0"/>
        <w:numPr>
          <w:ilvl w:val="0"/>
          <w:numId w:val="9"/>
        </w:numPr>
        <w:tabs>
          <w:tab w:val="center" w:pos="4536"/>
          <w:tab w:val="right" w:pos="9072"/>
        </w:tabs>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Zabezpieczenie należytego wykonania umowy, o którym mowa w ust. 1 zostanie zwrócone w terminach i na zasadach określonych w przepisach ustawy - Prawo zamówień publicznych.</w:t>
      </w:r>
    </w:p>
    <w:p w:rsidR="0021780A" w:rsidRPr="0021780A" w:rsidRDefault="0021780A" w:rsidP="0021780A">
      <w:pPr>
        <w:widowControl w:val="0"/>
        <w:snapToGrid w:val="0"/>
        <w:spacing w:after="0"/>
        <w:jc w:val="center"/>
        <w:rPr>
          <w:rFonts w:ascii="Book Antiqua" w:eastAsia="Times New Roman" w:hAnsi="Book Antiqua"/>
          <w:lang w:eastAsia="pl-PL"/>
        </w:rPr>
      </w:pPr>
    </w:p>
    <w:p w:rsidR="0021780A" w:rsidRPr="0021780A" w:rsidRDefault="0021780A" w:rsidP="0021780A">
      <w:pPr>
        <w:widowControl w:val="0"/>
        <w:snapToGrid w:val="0"/>
        <w:spacing w:after="0"/>
        <w:jc w:val="center"/>
        <w:rPr>
          <w:rFonts w:ascii="Book Antiqua" w:eastAsia="Times New Roman" w:hAnsi="Book Antiqua"/>
          <w:lang w:eastAsia="pl-PL"/>
        </w:rPr>
      </w:pPr>
      <w:r w:rsidRPr="0021780A">
        <w:rPr>
          <w:rFonts w:ascii="Book Antiqua" w:eastAsia="Times New Roman" w:hAnsi="Book Antiqua"/>
          <w:lang w:eastAsia="pl-PL"/>
        </w:rPr>
        <w:t>§ 6</w:t>
      </w:r>
    </w:p>
    <w:p w:rsidR="0021780A" w:rsidRPr="0021780A" w:rsidRDefault="0021780A" w:rsidP="0021780A">
      <w:pPr>
        <w:widowControl w:val="0"/>
        <w:snapToGrid w:val="0"/>
        <w:spacing w:after="0"/>
        <w:jc w:val="both"/>
        <w:rPr>
          <w:rFonts w:ascii="Book Antiqua" w:eastAsia="Times New Roman" w:hAnsi="Book Antiqua"/>
          <w:lang w:eastAsia="pl-PL"/>
        </w:rPr>
      </w:pPr>
    </w:p>
    <w:p w:rsidR="0021780A" w:rsidRPr="0021780A" w:rsidRDefault="0021780A" w:rsidP="0021780A">
      <w:pPr>
        <w:widowControl w:val="0"/>
        <w:snapToGrid w:val="0"/>
        <w:spacing w:after="0"/>
        <w:jc w:val="both"/>
        <w:rPr>
          <w:rFonts w:ascii="Book Antiqua" w:eastAsia="Times New Roman" w:hAnsi="Book Antiqua"/>
          <w:lang w:eastAsia="pl-PL"/>
        </w:rPr>
      </w:pPr>
      <w:r w:rsidRPr="0021780A">
        <w:rPr>
          <w:rFonts w:ascii="Book Antiqua" w:eastAsia="Times New Roman" w:hAnsi="Book Antiqua"/>
          <w:lang w:eastAsia="pl-PL"/>
        </w:rPr>
        <w:t>Po przekazaniu przedmiotu zamówienia Wykonawca zobowiązuje się do zorganizowania i przeprowadzenia jednodniowego szkolenia z zakresu obsługi przedmiotu zamówienia dla całego składu OSP Czuryły. Termin szkolenia nie może się odbyć później niż 14 dni od daty przekazania przedmiotu zamówienia  i usunięcia ewentualnych usterek.</w:t>
      </w:r>
    </w:p>
    <w:p w:rsidR="0021780A" w:rsidRPr="0021780A" w:rsidRDefault="0021780A" w:rsidP="0021780A">
      <w:pPr>
        <w:widowControl w:val="0"/>
        <w:snapToGrid w:val="0"/>
        <w:spacing w:after="0"/>
        <w:jc w:val="both"/>
        <w:rPr>
          <w:rFonts w:ascii="Book Antiqua" w:eastAsia="Times New Roman" w:hAnsi="Book Antiqua"/>
          <w:lang w:eastAsia="pl-PL"/>
        </w:rPr>
      </w:pPr>
    </w:p>
    <w:p w:rsidR="0021780A" w:rsidRPr="0021780A" w:rsidRDefault="0021780A" w:rsidP="0021780A">
      <w:pPr>
        <w:widowControl w:val="0"/>
        <w:snapToGrid w:val="0"/>
        <w:spacing w:after="0"/>
        <w:jc w:val="center"/>
        <w:rPr>
          <w:rFonts w:ascii="Book Antiqua" w:eastAsia="Times New Roman" w:hAnsi="Book Antiqua"/>
          <w:lang w:eastAsia="pl-PL"/>
        </w:rPr>
      </w:pPr>
      <w:r w:rsidRPr="0021780A">
        <w:rPr>
          <w:rFonts w:ascii="Book Antiqua" w:eastAsia="Times New Roman" w:hAnsi="Book Antiqua"/>
          <w:lang w:eastAsia="pl-PL"/>
        </w:rPr>
        <w:t>§ 7</w:t>
      </w:r>
    </w:p>
    <w:p w:rsidR="0021780A" w:rsidRPr="0021780A" w:rsidRDefault="0021780A" w:rsidP="0021780A">
      <w:pPr>
        <w:widowControl w:val="0"/>
        <w:snapToGrid w:val="0"/>
        <w:spacing w:after="0"/>
        <w:jc w:val="both"/>
        <w:rPr>
          <w:rFonts w:ascii="Book Antiqua" w:eastAsia="Times New Roman" w:hAnsi="Book Antiqua"/>
          <w:lang w:eastAsia="pl-PL"/>
        </w:rPr>
      </w:pPr>
    </w:p>
    <w:p w:rsidR="0021780A" w:rsidRPr="0021780A" w:rsidRDefault="0021780A" w:rsidP="0021780A">
      <w:pPr>
        <w:widowControl w:val="0"/>
        <w:numPr>
          <w:ilvl w:val="0"/>
          <w:numId w:val="8"/>
        </w:numPr>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Wykonawca zawiadomi Zamawiającego pisemnie z wyprzedzeniem 5 dniowym o dacie odbioru przedmiotu umowy. Zamawiający przystąpi do odbioru przedmiotu umowy w ciągu 3 dni roboczych od daty zawiadomienia. Upływ 3-dniowego okresu przystąpienia do odbioru nie może nastąpić później niż termin realizacji przedmiotu umowy. </w:t>
      </w:r>
    </w:p>
    <w:p w:rsidR="0021780A" w:rsidRPr="0021780A" w:rsidRDefault="0021780A" w:rsidP="0021780A">
      <w:pPr>
        <w:widowControl w:val="0"/>
        <w:numPr>
          <w:ilvl w:val="0"/>
          <w:numId w:val="8"/>
        </w:numPr>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Odbiór przedmiotu umowy odbędzie się w siedzibie OSP Czuryły z uwzględnieniem terminów § 7 ust. 1 umowy.</w:t>
      </w:r>
    </w:p>
    <w:p w:rsidR="0021780A" w:rsidRPr="0021780A" w:rsidRDefault="0021780A" w:rsidP="0021780A">
      <w:pPr>
        <w:spacing w:after="0"/>
        <w:jc w:val="center"/>
        <w:rPr>
          <w:rFonts w:ascii="Book Antiqua" w:eastAsia="Times New Roman" w:hAnsi="Book Antiqua"/>
          <w:lang w:eastAsia="pl-PL"/>
        </w:rPr>
      </w:pPr>
      <w:r w:rsidRPr="0021780A">
        <w:rPr>
          <w:rFonts w:ascii="Book Antiqua" w:eastAsia="Times New Roman" w:hAnsi="Book Antiqua"/>
          <w:lang w:eastAsia="pl-PL"/>
        </w:rPr>
        <w:t>§ 8</w:t>
      </w:r>
    </w:p>
    <w:p w:rsidR="0021780A" w:rsidRPr="0021780A" w:rsidRDefault="0021780A" w:rsidP="0021780A">
      <w:pPr>
        <w:spacing w:after="0"/>
        <w:rPr>
          <w:rFonts w:ascii="Book Antiqua" w:eastAsia="Times New Roman" w:hAnsi="Book Antiqua"/>
          <w:b/>
          <w:lang w:eastAsia="pl-PL"/>
        </w:rPr>
      </w:pPr>
    </w:p>
    <w:p w:rsidR="0021780A" w:rsidRPr="0021780A" w:rsidRDefault="0021780A" w:rsidP="0021780A">
      <w:pPr>
        <w:numPr>
          <w:ilvl w:val="0"/>
          <w:numId w:val="6"/>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Wykonawca udzieli 24 miesięcznej gwarancji na podwozie oraz 24 miesięcznej gwarancji na zabudowę. Okres gwarancji liczony będzie od daty protokolarnego odbioru pojazdu bez usterek.</w:t>
      </w:r>
    </w:p>
    <w:p w:rsidR="0021780A" w:rsidRPr="0021780A" w:rsidRDefault="0021780A" w:rsidP="0021780A">
      <w:pPr>
        <w:numPr>
          <w:ilvl w:val="0"/>
          <w:numId w:val="6"/>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Okres gwarancji ulega również wydłużeniu o okres niesprawności pojazdu (od dnia zgłoszenia usterki do dnia wskazanego przez gwaranta do odbioru sprawnego pojazdu).</w:t>
      </w:r>
    </w:p>
    <w:p w:rsidR="0021780A" w:rsidRPr="0021780A" w:rsidRDefault="0021780A" w:rsidP="0021780A">
      <w:pPr>
        <w:numPr>
          <w:ilvl w:val="0"/>
          <w:numId w:val="6"/>
        </w:numPr>
        <w:spacing w:after="0" w:line="240" w:lineRule="auto"/>
        <w:jc w:val="both"/>
        <w:rPr>
          <w:rFonts w:ascii="Book Antiqua" w:eastAsia="Times New Roman" w:hAnsi="Book Antiqua"/>
          <w:snapToGrid w:val="0"/>
          <w:lang w:eastAsia="pl-PL"/>
        </w:rPr>
      </w:pPr>
      <w:r w:rsidRPr="0021780A">
        <w:rPr>
          <w:rFonts w:ascii="Book Antiqua" w:eastAsia="Times New Roman" w:hAnsi="Book Antiqua"/>
          <w:snapToGrid w:val="0"/>
          <w:lang w:eastAsia="pl-PL"/>
        </w:rPr>
        <w:t xml:space="preserve">Wykonawca zobowiązuje się zapewnić Zamawiającemu serwis gwarancyjny oraz serwis pogwarancyjny samochodu przy czym serwis pogwarancyjny świadczony będzie po podpisaniu odrębnej umowy. </w:t>
      </w:r>
    </w:p>
    <w:p w:rsidR="0021780A" w:rsidRPr="0021780A" w:rsidRDefault="0021780A" w:rsidP="0021780A">
      <w:pPr>
        <w:numPr>
          <w:ilvl w:val="0"/>
          <w:numId w:val="6"/>
        </w:numPr>
        <w:spacing w:after="0" w:line="240" w:lineRule="auto"/>
        <w:jc w:val="both"/>
        <w:rPr>
          <w:rFonts w:ascii="Book Antiqua" w:eastAsia="Times New Roman" w:hAnsi="Book Antiqua"/>
          <w:snapToGrid w:val="0"/>
          <w:lang w:eastAsia="pl-PL"/>
        </w:rPr>
      </w:pPr>
      <w:r w:rsidRPr="0021780A">
        <w:rPr>
          <w:rFonts w:ascii="Book Antiqua" w:eastAsia="Times New Roman" w:hAnsi="Book Antiqua"/>
          <w:snapToGrid w:val="0"/>
          <w:lang w:eastAsia="pl-PL"/>
        </w:rPr>
        <w:t>Z tytułu gwarancji Wykonawca odpowiada za wady przedmiotu umowy ujawnione w czasie trwania gwarancji. Wszelkie koszty związane z reklamacją, naprawami gwarancyjnymi oraz transportem przedmiotu umowy w okresie gwarancyjnym ponoszone będą przez Wykonawcę.</w:t>
      </w:r>
    </w:p>
    <w:p w:rsidR="0021780A" w:rsidRPr="0021780A" w:rsidRDefault="0021780A" w:rsidP="0021780A">
      <w:pPr>
        <w:numPr>
          <w:ilvl w:val="0"/>
          <w:numId w:val="6"/>
        </w:numPr>
        <w:spacing w:after="0" w:line="240" w:lineRule="auto"/>
        <w:jc w:val="both"/>
        <w:rPr>
          <w:rFonts w:ascii="Book Antiqua" w:eastAsia="Times New Roman" w:hAnsi="Book Antiqua"/>
          <w:snapToGrid w:val="0"/>
          <w:lang w:eastAsia="pl-PL"/>
        </w:rPr>
      </w:pPr>
      <w:r w:rsidRPr="0021780A">
        <w:rPr>
          <w:rFonts w:ascii="Book Antiqua" w:eastAsia="Times New Roman" w:hAnsi="Book Antiqua"/>
          <w:snapToGrid w:val="0"/>
          <w:lang w:eastAsia="pl-PL"/>
        </w:rPr>
        <w:lastRenderedPageBreak/>
        <w:t>W okresie gwarancji Wykonawca zobowiązuje się do usunięcia ujawnionych wad w przedmiocie umowy w terminie 14 dni od daty ich zgłoszenia przez Zamawiającego bądź Użytkownika (OSP Czuryły).</w:t>
      </w:r>
    </w:p>
    <w:p w:rsidR="0021780A" w:rsidRPr="0021780A" w:rsidRDefault="0021780A" w:rsidP="0021780A">
      <w:pPr>
        <w:spacing w:after="0"/>
        <w:jc w:val="center"/>
        <w:rPr>
          <w:rFonts w:ascii="Book Antiqua" w:eastAsia="Times New Roman" w:hAnsi="Book Antiqua"/>
          <w:lang w:eastAsia="pl-PL"/>
        </w:rPr>
      </w:pPr>
    </w:p>
    <w:p w:rsidR="0021780A" w:rsidRPr="0021780A" w:rsidRDefault="0021780A" w:rsidP="0021780A">
      <w:pPr>
        <w:spacing w:after="0"/>
        <w:jc w:val="center"/>
        <w:rPr>
          <w:rFonts w:ascii="Book Antiqua" w:eastAsia="Times New Roman" w:hAnsi="Book Antiqua"/>
          <w:lang w:eastAsia="pl-PL"/>
        </w:rPr>
      </w:pPr>
      <w:r w:rsidRPr="0021780A">
        <w:rPr>
          <w:rFonts w:ascii="Book Antiqua" w:eastAsia="Times New Roman" w:hAnsi="Book Antiqua"/>
          <w:lang w:eastAsia="pl-PL"/>
        </w:rPr>
        <w:t>§  9</w:t>
      </w:r>
    </w:p>
    <w:p w:rsidR="0021780A" w:rsidRPr="0021780A" w:rsidRDefault="0021780A" w:rsidP="0021780A">
      <w:pPr>
        <w:spacing w:after="0"/>
        <w:jc w:val="both"/>
        <w:rPr>
          <w:rFonts w:ascii="Book Antiqua" w:eastAsia="Times New Roman" w:hAnsi="Book Antiqua"/>
          <w:lang w:eastAsia="pl-PL"/>
        </w:rPr>
      </w:pPr>
    </w:p>
    <w:p w:rsidR="0021780A" w:rsidRPr="0021780A" w:rsidRDefault="0021780A" w:rsidP="0021780A">
      <w:pPr>
        <w:numPr>
          <w:ilvl w:val="0"/>
          <w:numId w:val="7"/>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Wykonawca zobowiązuje się zapłacić Zamawiającemu karę umowną w razie:</w:t>
      </w:r>
    </w:p>
    <w:p w:rsidR="0021780A" w:rsidRPr="0021780A" w:rsidRDefault="0021780A" w:rsidP="0021780A">
      <w:pPr>
        <w:numPr>
          <w:ilvl w:val="0"/>
          <w:numId w:val="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odstąpienia od umowy z przyczyn, za które ponosi odpowiedzialność Wykonawca w wysokości 10 % wartości umowy. </w:t>
      </w:r>
    </w:p>
    <w:p w:rsidR="0021780A" w:rsidRPr="0021780A" w:rsidRDefault="0021780A" w:rsidP="0021780A">
      <w:pPr>
        <w:numPr>
          <w:ilvl w:val="0"/>
          <w:numId w:val="5"/>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zwłoki w realizacji przedmiotu umowy w wysokości 0,2 % wartości brutto w terminie umownym za każdy dzień zwłoki.</w:t>
      </w:r>
    </w:p>
    <w:p w:rsidR="0021780A" w:rsidRPr="0021780A" w:rsidRDefault="0021780A" w:rsidP="0021780A">
      <w:pPr>
        <w:numPr>
          <w:ilvl w:val="0"/>
          <w:numId w:val="7"/>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Strony postanawiają, że mogą dochodzić odszkodowań przewyższających kary umowne do wysokości rzeczywiście poniesionej szkody.</w:t>
      </w:r>
    </w:p>
    <w:p w:rsidR="0021780A" w:rsidRPr="0021780A" w:rsidRDefault="0021780A" w:rsidP="0021780A">
      <w:pPr>
        <w:numPr>
          <w:ilvl w:val="0"/>
          <w:numId w:val="7"/>
        </w:numPr>
        <w:suppressAutoHyphens/>
        <w:autoSpaceDN w:val="0"/>
        <w:spacing w:after="0" w:line="240" w:lineRule="auto"/>
        <w:contextualSpacing/>
        <w:jc w:val="both"/>
        <w:rPr>
          <w:rFonts w:ascii="Book Antiqua" w:eastAsia="Times New Roman" w:hAnsi="Book Antiqua"/>
        </w:rPr>
      </w:pPr>
      <w:r w:rsidRPr="0021780A">
        <w:rPr>
          <w:rFonts w:ascii="Book Antiqua" w:eastAsia="Times New Roman" w:hAnsi="Book Antiqua"/>
        </w:rPr>
        <w:t>Jeżeli opóźnienie w realizacji umowy przez Wykonawcę będzie przyczyną utraty dotacji i pożyczki pozyskanej przez Gminę Zbuczyn ze środków Wojewódzkiego Funduszu Ochrony Środowiska i Gospodarki Wodnej w Warszawie, Zamawiającemu przysługiwać będą dodatkowe roszczenia z tytułu utraconej dotacji i pożyczki.</w:t>
      </w:r>
    </w:p>
    <w:p w:rsidR="0021780A" w:rsidRPr="0021780A" w:rsidRDefault="0021780A" w:rsidP="0021780A">
      <w:pPr>
        <w:numPr>
          <w:ilvl w:val="0"/>
          <w:numId w:val="7"/>
        </w:numPr>
        <w:suppressAutoHyphens/>
        <w:autoSpaceDN w:val="0"/>
        <w:spacing w:after="0" w:line="240" w:lineRule="auto"/>
        <w:contextualSpacing/>
        <w:jc w:val="both"/>
        <w:rPr>
          <w:rFonts w:ascii="Book Antiqua" w:eastAsia="Times New Roman" w:hAnsi="Book Antiqua"/>
        </w:rPr>
      </w:pPr>
      <w:r w:rsidRPr="0021780A">
        <w:rPr>
          <w:rFonts w:ascii="Book Antiqua" w:eastAsia="Times New Roman" w:hAnsi="Book Antiqua"/>
        </w:rPr>
        <w:t>W przypadku, o którym mowa w ust. 3, Zamawiający udokumentuje Wykonawcy               iż przyczyną utraty dotacji i pożyczki było opóźnienie Wykonawcy.</w:t>
      </w:r>
    </w:p>
    <w:p w:rsidR="0021780A" w:rsidRPr="0021780A" w:rsidRDefault="0021780A" w:rsidP="0021780A">
      <w:pPr>
        <w:numPr>
          <w:ilvl w:val="0"/>
          <w:numId w:val="7"/>
        </w:numPr>
        <w:suppressAutoHyphens/>
        <w:autoSpaceDN w:val="0"/>
        <w:spacing w:after="0" w:line="240" w:lineRule="auto"/>
        <w:contextualSpacing/>
        <w:jc w:val="both"/>
        <w:rPr>
          <w:rFonts w:ascii="Book Antiqua" w:eastAsia="Times New Roman" w:hAnsi="Book Antiqua"/>
        </w:rPr>
      </w:pPr>
      <w:r w:rsidRPr="0021780A">
        <w:rPr>
          <w:rFonts w:ascii="Book Antiqua" w:eastAsia="Times New Roman" w:hAnsi="Book Antiqua"/>
        </w:rPr>
        <w:t>Wykonawca zapłaci Zamawiającemu karę umowną w terminie 10 dni od daty wystąpienia przez Zamawiającego z żądaniem zapłacenia kary.</w:t>
      </w:r>
    </w:p>
    <w:p w:rsidR="0021780A" w:rsidRPr="0021780A" w:rsidRDefault="0021780A" w:rsidP="0021780A">
      <w:pPr>
        <w:spacing w:after="0"/>
        <w:ind w:left="360"/>
        <w:jc w:val="both"/>
        <w:rPr>
          <w:rFonts w:ascii="Book Antiqua" w:eastAsia="Times New Roman" w:hAnsi="Book Antiqua"/>
          <w:lang w:eastAsia="pl-PL"/>
        </w:rPr>
      </w:pPr>
    </w:p>
    <w:p w:rsidR="0021780A" w:rsidRPr="0021780A" w:rsidRDefault="0021780A" w:rsidP="0021780A">
      <w:pPr>
        <w:spacing w:after="0"/>
        <w:jc w:val="center"/>
        <w:rPr>
          <w:rFonts w:ascii="Book Antiqua" w:eastAsia="Times New Roman" w:hAnsi="Book Antiqua"/>
          <w:lang w:eastAsia="pl-PL"/>
        </w:rPr>
      </w:pPr>
      <w:r w:rsidRPr="0021780A">
        <w:rPr>
          <w:rFonts w:ascii="Book Antiqua" w:eastAsia="Times New Roman" w:hAnsi="Book Antiqua"/>
          <w:lang w:eastAsia="pl-PL"/>
        </w:rPr>
        <w:t>§ 10</w:t>
      </w:r>
    </w:p>
    <w:p w:rsidR="0021780A" w:rsidRPr="0021780A" w:rsidRDefault="0021780A" w:rsidP="0021780A">
      <w:pPr>
        <w:spacing w:after="0"/>
        <w:rPr>
          <w:rFonts w:ascii="Book Antiqua" w:eastAsia="Times New Roman" w:hAnsi="Book Antiqua"/>
          <w:b/>
          <w:lang w:eastAsia="pl-PL"/>
        </w:rPr>
      </w:pPr>
    </w:p>
    <w:p w:rsidR="0021780A" w:rsidRPr="0021780A" w:rsidRDefault="0021780A" w:rsidP="0021780A">
      <w:pPr>
        <w:numPr>
          <w:ilvl w:val="0"/>
          <w:numId w:val="4"/>
        </w:numPr>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Wykonawca jest zobowiązany do niezwłocznego przesyłania do Zamawiającej pisemnej informacji o zmianie danych Wykonawcy zawartych w umowie. Zmiana ta nie wymaga dokonania zmiany umowy.</w:t>
      </w:r>
    </w:p>
    <w:p w:rsidR="0021780A" w:rsidRPr="0021780A" w:rsidRDefault="0021780A" w:rsidP="0021780A">
      <w:pPr>
        <w:widowControl w:val="0"/>
        <w:numPr>
          <w:ilvl w:val="0"/>
          <w:numId w:val="4"/>
        </w:numPr>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W przypadku nie powiadomienia przez Wykonawcę Zamawiającej o zmianie danych zawartych w umowie, wszelką korespondencję wysyłaną przez Zamawiającą zgodnie z posiadanymi przez niego danymi strony uznają za doręczoną.</w:t>
      </w:r>
    </w:p>
    <w:p w:rsidR="0021780A" w:rsidRPr="0021780A" w:rsidRDefault="0021780A" w:rsidP="0021780A">
      <w:pPr>
        <w:spacing w:after="0"/>
        <w:rPr>
          <w:rFonts w:ascii="Book Antiqua" w:eastAsia="Times New Roman" w:hAnsi="Book Antiqua"/>
          <w:b/>
          <w:lang w:eastAsia="pl-PL"/>
        </w:rPr>
      </w:pPr>
    </w:p>
    <w:p w:rsidR="0021780A" w:rsidRPr="0021780A" w:rsidRDefault="0021780A" w:rsidP="0021780A">
      <w:pPr>
        <w:spacing w:after="0"/>
        <w:jc w:val="center"/>
        <w:rPr>
          <w:rFonts w:ascii="Book Antiqua" w:eastAsia="Times New Roman" w:hAnsi="Book Antiqua"/>
          <w:lang w:eastAsia="pl-PL"/>
        </w:rPr>
      </w:pPr>
      <w:r w:rsidRPr="0021780A">
        <w:rPr>
          <w:rFonts w:ascii="Book Antiqua" w:eastAsia="Times New Roman" w:hAnsi="Book Antiqua"/>
          <w:lang w:eastAsia="pl-PL"/>
        </w:rPr>
        <w:t>§  11</w:t>
      </w:r>
    </w:p>
    <w:p w:rsidR="0021780A" w:rsidRPr="0021780A" w:rsidRDefault="0021780A" w:rsidP="0021780A">
      <w:pPr>
        <w:spacing w:after="0"/>
        <w:jc w:val="both"/>
        <w:rPr>
          <w:rFonts w:ascii="Book Antiqua" w:eastAsia="Times New Roman" w:hAnsi="Book Antiqua"/>
          <w:lang w:eastAsia="pl-PL"/>
        </w:rPr>
      </w:pPr>
    </w:p>
    <w:p w:rsidR="0021780A" w:rsidRPr="0021780A" w:rsidRDefault="0021780A" w:rsidP="0021780A">
      <w:pPr>
        <w:widowControl w:val="0"/>
        <w:numPr>
          <w:ilvl w:val="0"/>
          <w:numId w:val="2"/>
        </w:numPr>
        <w:tabs>
          <w:tab w:val="center" w:pos="4536"/>
          <w:tab w:val="right" w:pos="9072"/>
        </w:tabs>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Zmiana postanowień niniejszej umowy wymaga zachowania formy pisemnej pod rygorem nieważności.</w:t>
      </w:r>
    </w:p>
    <w:p w:rsidR="0021780A" w:rsidRPr="0021780A" w:rsidRDefault="0021780A" w:rsidP="0021780A">
      <w:pPr>
        <w:widowControl w:val="0"/>
        <w:numPr>
          <w:ilvl w:val="0"/>
          <w:numId w:val="2"/>
        </w:numPr>
        <w:tabs>
          <w:tab w:val="center" w:pos="4536"/>
          <w:tab w:val="right" w:pos="9072"/>
        </w:tabs>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Zakazuje się zmian postanowień zawartej umowy w stosunku do treści </w:t>
      </w:r>
      <w:proofErr w:type="spellStart"/>
      <w:r w:rsidRPr="0021780A">
        <w:rPr>
          <w:rFonts w:ascii="Book Antiqua" w:eastAsia="Times New Roman" w:hAnsi="Book Antiqua"/>
          <w:lang w:eastAsia="pl-PL"/>
        </w:rPr>
        <w:t>oferty</w:t>
      </w:r>
      <w:proofErr w:type="spellEnd"/>
      <w:r w:rsidRPr="0021780A">
        <w:rPr>
          <w:rFonts w:ascii="Book Antiqua" w:eastAsia="Times New Roman" w:hAnsi="Book Antiqua"/>
          <w:lang w:eastAsia="pl-PL"/>
        </w:rPr>
        <w:t>, na podstawie której dokonano wyboru wykonawcy, chyba że konieczność wprowadzenia takich zmian wynika z okoliczności, których nie można było przewidzieć w chwili zawarcia umowy, lub zmiany te są korzystne dla Zamawiającego.</w:t>
      </w:r>
    </w:p>
    <w:p w:rsidR="0021780A" w:rsidRPr="0021780A" w:rsidRDefault="0021780A" w:rsidP="0021780A">
      <w:pPr>
        <w:spacing w:after="0"/>
        <w:jc w:val="both"/>
        <w:rPr>
          <w:rFonts w:ascii="Book Antiqua" w:eastAsia="Times New Roman" w:hAnsi="Book Antiqua"/>
          <w:lang w:eastAsia="pl-PL"/>
        </w:rPr>
      </w:pPr>
    </w:p>
    <w:p w:rsidR="0021780A" w:rsidRPr="0021780A" w:rsidRDefault="0021780A" w:rsidP="0021780A">
      <w:pPr>
        <w:spacing w:after="0"/>
        <w:jc w:val="center"/>
        <w:rPr>
          <w:rFonts w:ascii="Book Antiqua" w:eastAsia="Times New Roman" w:hAnsi="Book Antiqua"/>
          <w:lang w:eastAsia="pl-PL"/>
        </w:rPr>
      </w:pPr>
      <w:r w:rsidRPr="0021780A">
        <w:rPr>
          <w:rFonts w:ascii="Book Antiqua" w:eastAsia="Times New Roman" w:hAnsi="Book Antiqua"/>
          <w:lang w:eastAsia="pl-PL"/>
        </w:rPr>
        <w:t>§  12</w:t>
      </w:r>
    </w:p>
    <w:p w:rsidR="0021780A" w:rsidRPr="0021780A" w:rsidRDefault="0021780A" w:rsidP="0021780A">
      <w:pPr>
        <w:spacing w:after="0"/>
        <w:jc w:val="both"/>
        <w:rPr>
          <w:rFonts w:ascii="Book Antiqua" w:eastAsia="Times New Roman" w:hAnsi="Book Antiqua"/>
          <w:lang w:eastAsia="pl-PL"/>
        </w:rPr>
      </w:pPr>
    </w:p>
    <w:p w:rsidR="0021780A" w:rsidRPr="0021780A" w:rsidRDefault="0021780A" w:rsidP="0021780A">
      <w:pPr>
        <w:widowControl w:val="0"/>
        <w:tabs>
          <w:tab w:val="left" w:pos="708"/>
          <w:tab w:val="center" w:pos="4536"/>
          <w:tab w:val="right" w:pos="9072"/>
        </w:tabs>
        <w:snapToGrid w:val="0"/>
        <w:spacing w:after="0"/>
        <w:jc w:val="both"/>
        <w:rPr>
          <w:rFonts w:ascii="Book Antiqua" w:eastAsia="Times New Roman" w:hAnsi="Book Antiqua"/>
          <w:lang w:eastAsia="pl-PL"/>
        </w:rPr>
      </w:pPr>
      <w:r w:rsidRPr="0021780A">
        <w:rPr>
          <w:rFonts w:ascii="Book Antiqua" w:eastAsia="Times New Roman" w:hAnsi="Book Antiqua"/>
          <w:lang w:eastAsia="pl-PL"/>
        </w:rPr>
        <w:t>W sprawach nieuregulowanych niniejszą umową stosuje się przepisy Kodeksu cywilnego oraz ustawy – Prawo zamówień publicznych.</w:t>
      </w:r>
    </w:p>
    <w:p w:rsidR="0021780A" w:rsidRPr="0021780A" w:rsidRDefault="0021780A" w:rsidP="0021780A">
      <w:pPr>
        <w:spacing w:after="0"/>
        <w:jc w:val="center"/>
        <w:rPr>
          <w:rFonts w:ascii="Book Antiqua" w:eastAsia="Times New Roman" w:hAnsi="Book Antiqua"/>
          <w:b/>
          <w:lang w:eastAsia="pl-PL"/>
        </w:rPr>
      </w:pPr>
    </w:p>
    <w:p w:rsidR="0021780A" w:rsidRPr="0021780A" w:rsidRDefault="0021780A" w:rsidP="0021780A">
      <w:pPr>
        <w:spacing w:after="0"/>
        <w:jc w:val="center"/>
        <w:rPr>
          <w:rFonts w:ascii="Book Antiqua" w:eastAsia="Times New Roman" w:hAnsi="Book Antiqua"/>
          <w:lang w:eastAsia="pl-PL"/>
        </w:rPr>
      </w:pPr>
      <w:r w:rsidRPr="0021780A">
        <w:rPr>
          <w:rFonts w:ascii="Book Antiqua" w:eastAsia="Times New Roman" w:hAnsi="Book Antiqua"/>
          <w:lang w:eastAsia="pl-PL"/>
        </w:rPr>
        <w:t>§  13</w:t>
      </w:r>
    </w:p>
    <w:p w:rsidR="0021780A" w:rsidRPr="0021780A" w:rsidRDefault="0021780A" w:rsidP="0021780A">
      <w:pPr>
        <w:spacing w:after="0"/>
        <w:jc w:val="center"/>
        <w:rPr>
          <w:rFonts w:ascii="Book Antiqua" w:eastAsia="Times New Roman" w:hAnsi="Book Antiqua"/>
          <w:b/>
          <w:lang w:eastAsia="pl-PL"/>
        </w:rPr>
      </w:pPr>
    </w:p>
    <w:p w:rsidR="0021780A" w:rsidRPr="0021780A" w:rsidRDefault="0021780A" w:rsidP="0021780A">
      <w:pPr>
        <w:widowControl w:val="0"/>
        <w:numPr>
          <w:ilvl w:val="0"/>
          <w:numId w:val="3"/>
        </w:numPr>
        <w:tabs>
          <w:tab w:val="center" w:pos="4536"/>
          <w:tab w:val="right" w:pos="9072"/>
        </w:tabs>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 xml:space="preserve">W razie powstania sporu na tle wykonania niniejszej umowy strony się zobowiązuje </w:t>
      </w:r>
      <w:r w:rsidRPr="0021780A">
        <w:rPr>
          <w:rFonts w:ascii="Book Antiqua" w:eastAsia="Times New Roman" w:hAnsi="Book Antiqua"/>
          <w:lang w:eastAsia="pl-PL"/>
        </w:rPr>
        <w:lastRenderedPageBreak/>
        <w:t>przede wszystkim do wyczerpania drogi postępowania reklamacyjnego.</w:t>
      </w:r>
    </w:p>
    <w:p w:rsidR="0021780A" w:rsidRPr="0021780A" w:rsidRDefault="0021780A" w:rsidP="0021780A">
      <w:pPr>
        <w:widowControl w:val="0"/>
        <w:numPr>
          <w:ilvl w:val="0"/>
          <w:numId w:val="3"/>
        </w:numPr>
        <w:tabs>
          <w:tab w:val="center" w:pos="4536"/>
          <w:tab w:val="right" w:pos="9072"/>
        </w:tabs>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Reklamacje wykonuje się poprzez skierowanie konkretnego roszczenia do strony.</w:t>
      </w:r>
    </w:p>
    <w:p w:rsidR="0021780A" w:rsidRPr="0021780A" w:rsidRDefault="0021780A" w:rsidP="0021780A">
      <w:pPr>
        <w:widowControl w:val="0"/>
        <w:numPr>
          <w:ilvl w:val="0"/>
          <w:numId w:val="3"/>
        </w:numPr>
        <w:tabs>
          <w:tab w:val="center" w:pos="4536"/>
          <w:tab w:val="right" w:pos="9072"/>
        </w:tabs>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Strona ma obowiązek do pisemnego ustosunkowania się do zgłoszonego przez drugą stronę roszczenia w terminie 21 dni od daty zgłoszenia roszczenia.</w:t>
      </w:r>
    </w:p>
    <w:p w:rsidR="0021780A" w:rsidRPr="0021780A" w:rsidRDefault="0021780A" w:rsidP="0021780A">
      <w:pPr>
        <w:widowControl w:val="0"/>
        <w:numPr>
          <w:ilvl w:val="0"/>
          <w:numId w:val="3"/>
        </w:numPr>
        <w:tabs>
          <w:tab w:val="center" w:pos="4536"/>
          <w:tab w:val="right" w:pos="9072"/>
        </w:tabs>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W razie odmowy uznania roszczenia, względnie nie udzielenia odpowiedzi na roszczenia w terminie, o którym mowa w ust. 3 każda ze stron uprawniona jest do wystąpienia na drogę sądową.</w:t>
      </w:r>
    </w:p>
    <w:p w:rsidR="0021780A" w:rsidRPr="0021780A" w:rsidRDefault="0021780A" w:rsidP="0021780A">
      <w:pPr>
        <w:widowControl w:val="0"/>
        <w:numPr>
          <w:ilvl w:val="0"/>
          <w:numId w:val="3"/>
        </w:numPr>
        <w:tabs>
          <w:tab w:val="center" w:pos="4536"/>
          <w:tab w:val="right" w:pos="9072"/>
        </w:tabs>
        <w:snapToGrid w:val="0"/>
        <w:spacing w:after="0" w:line="240" w:lineRule="auto"/>
        <w:jc w:val="both"/>
        <w:rPr>
          <w:rFonts w:ascii="Book Antiqua" w:eastAsia="Times New Roman" w:hAnsi="Book Antiqua"/>
          <w:lang w:eastAsia="pl-PL"/>
        </w:rPr>
      </w:pPr>
      <w:r w:rsidRPr="0021780A">
        <w:rPr>
          <w:rFonts w:ascii="Book Antiqua" w:eastAsia="Times New Roman" w:hAnsi="Book Antiqua"/>
          <w:lang w:eastAsia="pl-PL"/>
        </w:rPr>
        <w:t>Właściwym do rozpoznania sporów wynikłych na tle realizacji niniejszej umowy jest sąd miejscowo właściwy dla siedziby Zamawiającego.</w:t>
      </w:r>
    </w:p>
    <w:p w:rsidR="0021780A" w:rsidRPr="0021780A" w:rsidRDefault="0021780A" w:rsidP="0021780A">
      <w:pPr>
        <w:spacing w:after="0"/>
        <w:jc w:val="both"/>
        <w:rPr>
          <w:rFonts w:ascii="Book Antiqua" w:eastAsia="Times New Roman" w:hAnsi="Book Antiqua"/>
          <w:lang w:eastAsia="pl-PL"/>
        </w:rPr>
      </w:pPr>
    </w:p>
    <w:p w:rsidR="0021780A" w:rsidRPr="0021780A" w:rsidRDefault="0021780A" w:rsidP="0021780A">
      <w:pPr>
        <w:spacing w:after="0"/>
        <w:jc w:val="center"/>
        <w:rPr>
          <w:rFonts w:ascii="Book Antiqua" w:eastAsia="Times New Roman" w:hAnsi="Book Antiqua"/>
          <w:lang w:eastAsia="pl-PL"/>
        </w:rPr>
      </w:pPr>
      <w:r w:rsidRPr="0021780A">
        <w:rPr>
          <w:rFonts w:ascii="Book Antiqua" w:eastAsia="Times New Roman" w:hAnsi="Book Antiqua"/>
          <w:lang w:eastAsia="pl-PL"/>
        </w:rPr>
        <w:t>§  14</w:t>
      </w:r>
    </w:p>
    <w:p w:rsidR="0021780A" w:rsidRPr="0021780A" w:rsidRDefault="0021780A" w:rsidP="0021780A">
      <w:pPr>
        <w:spacing w:after="0"/>
        <w:jc w:val="both"/>
        <w:rPr>
          <w:rFonts w:ascii="Book Antiqua" w:eastAsia="Times New Roman" w:hAnsi="Book Antiqua"/>
          <w:lang w:eastAsia="pl-PL"/>
        </w:rPr>
      </w:pPr>
    </w:p>
    <w:p w:rsidR="0021780A" w:rsidRPr="0021780A" w:rsidRDefault="0021780A" w:rsidP="0021780A">
      <w:pPr>
        <w:widowControl w:val="0"/>
        <w:snapToGrid w:val="0"/>
        <w:spacing w:after="0"/>
        <w:jc w:val="both"/>
        <w:rPr>
          <w:rFonts w:ascii="Book Antiqua" w:eastAsia="Times New Roman" w:hAnsi="Book Antiqua"/>
          <w:lang w:eastAsia="pl-PL"/>
        </w:rPr>
      </w:pPr>
      <w:r w:rsidRPr="0021780A">
        <w:rPr>
          <w:rFonts w:ascii="Book Antiqua" w:eastAsia="Times New Roman" w:hAnsi="Book Antiqua"/>
          <w:lang w:eastAsia="pl-PL"/>
        </w:rPr>
        <w:t>Umowę sporządzono w trzech jednobrzmiących egzemplarzach, jeden egzemplarz dla Wykonawcy i dwa egzemplarze dla Zamawiającego.</w:t>
      </w:r>
    </w:p>
    <w:p w:rsidR="0021780A" w:rsidRPr="0021780A" w:rsidRDefault="0021780A" w:rsidP="0021780A">
      <w:pPr>
        <w:widowControl w:val="0"/>
        <w:snapToGrid w:val="0"/>
        <w:spacing w:after="0" w:line="240" w:lineRule="auto"/>
        <w:jc w:val="both"/>
        <w:rPr>
          <w:rFonts w:ascii="Book Antiqua" w:eastAsia="Times New Roman" w:hAnsi="Book Antiqua"/>
          <w:lang w:eastAsia="pl-PL"/>
        </w:rPr>
      </w:pPr>
    </w:p>
    <w:p w:rsidR="0021780A" w:rsidRPr="0021780A" w:rsidRDefault="0021780A" w:rsidP="0021780A">
      <w:pPr>
        <w:widowControl w:val="0"/>
        <w:tabs>
          <w:tab w:val="left" w:pos="708"/>
          <w:tab w:val="center" w:pos="4536"/>
          <w:tab w:val="right" w:pos="9072"/>
        </w:tabs>
        <w:snapToGrid w:val="0"/>
        <w:spacing w:after="0" w:line="240" w:lineRule="auto"/>
        <w:ind w:left="360"/>
        <w:jc w:val="center"/>
        <w:rPr>
          <w:rFonts w:ascii="Book Antiqua" w:eastAsia="Times New Roman" w:hAnsi="Book Antiqua"/>
          <w:lang w:eastAsia="pl-PL"/>
        </w:rPr>
      </w:pPr>
    </w:p>
    <w:p w:rsidR="0021780A" w:rsidRPr="0021780A" w:rsidRDefault="0021780A" w:rsidP="0021780A">
      <w:pPr>
        <w:spacing w:after="0" w:line="240" w:lineRule="auto"/>
        <w:jc w:val="both"/>
        <w:rPr>
          <w:rFonts w:ascii="Book Antiqua" w:eastAsia="Times New Roman" w:hAnsi="Book Antiqua"/>
          <w:lang w:eastAsia="pl-PL"/>
        </w:rPr>
      </w:pPr>
    </w:p>
    <w:p w:rsidR="0021780A" w:rsidRPr="0021780A" w:rsidRDefault="0021780A" w:rsidP="0021780A">
      <w:pPr>
        <w:spacing w:after="0" w:line="240" w:lineRule="auto"/>
        <w:jc w:val="both"/>
        <w:rPr>
          <w:rFonts w:ascii="Book Antiqua" w:eastAsia="Times New Roman" w:hAnsi="Book Antiqua"/>
          <w:lang w:eastAsia="pl-PL"/>
        </w:rPr>
      </w:pPr>
    </w:p>
    <w:p w:rsidR="0021780A" w:rsidRPr="0021780A" w:rsidRDefault="0021780A" w:rsidP="0021780A">
      <w:pPr>
        <w:spacing w:after="0" w:line="240" w:lineRule="auto"/>
        <w:jc w:val="both"/>
        <w:rPr>
          <w:rFonts w:ascii="Book Antiqua" w:eastAsia="Times New Roman" w:hAnsi="Book Antiqua"/>
          <w:lang w:eastAsia="pl-PL"/>
        </w:rPr>
      </w:pPr>
    </w:p>
    <w:p w:rsidR="0021780A" w:rsidRPr="0021780A" w:rsidRDefault="0021780A" w:rsidP="0021780A">
      <w:pPr>
        <w:spacing w:after="0" w:line="240" w:lineRule="auto"/>
        <w:jc w:val="center"/>
        <w:rPr>
          <w:rFonts w:ascii="Book Antiqua" w:eastAsia="Times New Roman" w:hAnsi="Book Antiqua"/>
          <w:lang w:eastAsia="pl-PL"/>
        </w:rPr>
      </w:pPr>
      <w:r w:rsidRPr="0021780A">
        <w:rPr>
          <w:rFonts w:ascii="Book Antiqua" w:eastAsia="Times New Roman" w:hAnsi="Book Antiqua"/>
          <w:lang w:eastAsia="pl-PL"/>
        </w:rPr>
        <w:t>ZAMAWIAJĄCA                                                                    WYKONAWCA</w:t>
      </w:r>
    </w:p>
    <w:p w:rsidR="0021780A" w:rsidRPr="0021780A" w:rsidRDefault="0021780A" w:rsidP="0021780A">
      <w:pPr>
        <w:rPr>
          <w:rFonts w:ascii="Book Antiqua" w:hAnsi="Book Antiqua"/>
          <w:sz w:val="24"/>
          <w:szCs w:val="24"/>
        </w:rPr>
      </w:pPr>
    </w:p>
    <w:p w:rsidR="00592C1B" w:rsidRDefault="00592C1B"/>
    <w:sectPr w:rsidR="00592C1B" w:rsidSect="00592C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7622"/>
    <w:multiLevelType w:val="hybridMultilevel"/>
    <w:tmpl w:val="8196B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D51719"/>
    <w:multiLevelType w:val="multilevel"/>
    <w:tmpl w:val="9FB8C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421FA9"/>
    <w:multiLevelType w:val="hybridMultilevel"/>
    <w:tmpl w:val="BBE00A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25212ACB"/>
    <w:multiLevelType w:val="multilevel"/>
    <w:tmpl w:val="E6F4B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0A20C6"/>
    <w:multiLevelType w:val="hybridMultilevel"/>
    <w:tmpl w:val="13AC07D2"/>
    <w:lvl w:ilvl="0" w:tplc="693E05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73D5872"/>
    <w:multiLevelType w:val="hybridMultilevel"/>
    <w:tmpl w:val="ACCA6812"/>
    <w:lvl w:ilvl="0" w:tplc="AE94E06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1B50CCE"/>
    <w:multiLevelType w:val="hybridMultilevel"/>
    <w:tmpl w:val="909076C6"/>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54B279E7"/>
    <w:multiLevelType w:val="hybridMultilevel"/>
    <w:tmpl w:val="AE8EEA34"/>
    <w:lvl w:ilvl="0" w:tplc="AE94E066">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50320B5"/>
    <w:multiLevelType w:val="hybridMultilevel"/>
    <w:tmpl w:val="18642152"/>
    <w:lvl w:ilvl="0" w:tplc="DAEE5EF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5D76359F"/>
    <w:multiLevelType w:val="hybridMultilevel"/>
    <w:tmpl w:val="B4D27856"/>
    <w:lvl w:ilvl="0" w:tplc="8228C12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0">
    <w:nsid w:val="5FAC2380"/>
    <w:multiLevelType w:val="hybridMultilevel"/>
    <w:tmpl w:val="1384F78C"/>
    <w:lvl w:ilvl="0" w:tplc="0415000F">
      <w:start w:val="1"/>
      <w:numFmt w:val="decimal"/>
      <w:lvlText w:val="%1."/>
      <w:lvlJc w:val="left"/>
      <w:pPr>
        <w:tabs>
          <w:tab w:val="num" w:pos="360"/>
        </w:tabs>
        <w:ind w:left="360" w:hanging="360"/>
      </w:pPr>
    </w:lvl>
    <w:lvl w:ilvl="1" w:tplc="2FB24EC6">
      <w:start w:val="1"/>
      <w:numFmt w:val="lowerLetter"/>
      <w:lvlText w:val="%2)"/>
      <w:lvlJc w:val="left"/>
      <w:pPr>
        <w:tabs>
          <w:tab w:val="num" w:pos="1080"/>
        </w:tabs>
        <w:ind w:left="1080" w:hanging="360"/>
      </w:pPr>
    </w:lvl>
    <w:lvl w:ilvl="2" w:tplc="821E2318">
      <w:start w:val="6"/>
      <w:numFmt w:val="decimal"/>
      <w:lvlText w:val="%3)"/>
      <w:lvlJc w:val="left"/>
      <w:pPr>
        <w:tabs>
          <w:tab w:val="num" w:pos="1980"/>
        </w:tabs>
        <w:ind w:left="1980" w:hanging="360"/>
      </w:p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F5D0C92"/>
    <w:multiLevelType w:val="hybridMultilevel"/>
    <w:tmpl w:val="ED64A5D0"/>
    <w:lvl w:ilvl="0" w:tplc="BF441DE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7177237E"/>
    <w:multiLevelType w:val="hybridMultilevel"/>
    <w:tmpl w:val="F534515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71C15A03"/>
    <w:multiLevelType w:val="hybridMultilevel"/>
    <w:tmpl w:val="E7A8D5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78E961C2"/>
    <w:multiLevelType w:val="hybridMultilevel"/>
    <w:tmpl w:val="2E248A0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7D2E1937"/>
    <w:multiLevelType w:val="hybridMultilevel"/>
    <w:tmpl w:val="BA8AB4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3"/>
  </w:num>
  <w:num w:numId="8">
    <w:abstractNumId w:val="2"/>
  </w:num>
  <w:num w:numId="9">
    <w:abstractNumId w:val="1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15"/>
  </w:num>
  <w:num w:numId="13">
    <w:abstractNumId w:val="8"/>
  </w:num>
  <w:num w:numId="14">
    <w:abstractNumId w:val="3"/>
  </w:num>
  <w:num w:numId="15">
    <w:abstractNumId w:val="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defaultTabStop w:val="708"/>
  <w:hyphenationZone w:val="425"/>
  <w:characterSpacingControl w:val="doNotCompress"/>
  <w:compat/>
  <w:rsids>
    <w:rsidRoot w:val="0021780A"/>
    <w:rsid w:val="0021780A"/>
    <w:rsid w:val="002601EF"/>
    <w:rsid w:val="003A4652"/>
    <w:rsid w:val="003D7128"/>
    <w:rsid w:val="00592C1B"/>
    <w:rsid w:val="006177DC"/>
    <w:rsid w:val="006223AC"/>
    <w:rsid w:val="006D6BAB"/>
    <w:rsid w:val="00701DAA"/>
    <w:rsid w:val="007142B8"/>
    <w:rsid w:val="00A3561A"/>
    <w:rsid w:val="00C070C1"/>
    <w:rsid w:val="00E328B5"/>
    <w:rsid w:val="00E73872"/>
    <w:rsid w:val="00F965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6BAB"/>
    <w:pPr>
      <w:spacing w:after="200" w:line="276" w:lineRule="auto"/>
    </w:pPr>
    <w:rPr>
      <w:sz w:val="22"/>
      <w:szCs w:val="22"/>
      <w:lang w:eastAsia="en-US"/>
    </w:rPr>
  </w:style>
  <w:style w:type="paragraph" w:styleId="Nagwek1">
    <w:name w:val="heading 1"/>
    <w:basedOn w:val="Normalny"/>
    <w:link w:val="Nagwek1Znak"/>
    <w:uiPriority w:val="9"/>
    <w:qFormat/>
    <w:rsid w:val="006D6BAB"/>
    <w:pPr>
      <w:spacing w:before="100" w:beforeAutospacing="1" w:after="100" w:afterAutospacing="1"/>
      <w:outlineLvl w:val="0"/>
    </w:pPr>
    <w:rPr>
      <w:b/>
      <w:bCs/>
      <w:kern w:val="36"/>
      <w:sz w:val="48"/>
      <w:szCs w:val="48"/>
      <w:lang w:eastAsia="pl-PL"/>
    </w:rPr>
  </w:style>
  <w:style w:type="paragraph" w:styleId="Nagwek2">
    <w:name w:val="heading 2"/>
    <w:basedOn w:val="Normalny"/>
    <w:link w:val="Nagwek2Znak"/>
    <w:uiPriority w:val="9"/>
    <w:qFormat/>
    <w:rsid w:val="006D6BAB"/>
    <w:pPr>
      <w:spacing w:before="100" w:beforeAutospacing="1" w:after="100" w:afterAutospacing="1"/>
      <w:outlineLvl w:val="1"/>
    </w:pPr>
    <w:rPr>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6BAB"/>
    <w:rPr>
      <w:b/>
      <w:bCs/>
      <w:kern w:val="36"/>
      <w:sz w:val="48"/>
      <w:szCs w:val="48"/>
    </w:rPr>
  </w:style>
  <w:style w:type="character" w:customStyle="1" w:styleId="Nagwek2Znak">
    <w:name w:val="Nagłówek 2 Znak"/>
    <w:basedOn w:val="Domylnaczcionkaakapitu"/>
    <w:link w:val="Nagwek2"/>
    <w:uiPriority w:val="9"/>
    <w:rsid w:val="006D6BAB"/>
    <w:rPr>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5567</Words>
  <Characters>33407</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Emilka</dc:creator>
  <cp:lastModifiedBy>Emilka</cp:lastModifiedBy>
  <cp:revision>1</cp:revision>
  <dcterms:created xsi:type="dcterms:W3CDTF">2015-09-01T09:47:00Z</dcterms:created>
  <dcterms:modified xsi:type="dcterms:W3CDTF">2015-09-01T10:00:00Z</dcterms:modified>
</cp:coreProperties>
</file>